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940" w:rsidRPr="00270003" w:rsidRDefault="00270003" w:rsidP="00270003">
      <w:pPr>
        <w:spacing w:after="0" w:line="276" w:lineRule="auto"/>
        <w:ind w:left="3261" w:right="143"/>
        <w:jc w:val="center"/>
        <w:rPr>
          <w:rFonts w:ascii="Times New Roman" w:hAnsi="Times New Roman" w:cs="Times New Roman"/>
          <w:b/>
          <w:bCs/>
          <w:sz w:val="28"/>
          <w:szCs w:val="28"/>
        </w:rPr>
      </w:pPr>
      <w:r>
        <w:rPr>
          <w:rFonts w:ascii="Times New Roman" w:hAnsi="Times New Roman" w:cs="Times New Roman"/>
          <w:b/>
          <w:bCs/>
          <w:sz w:val="26"/>
          <w:szCs w:val="26"/>
        </w:rPr>
        <w:t xml:space="preserve">    </w:t>
      </w:r>
      <w:r w:rsidR="002A4891" w:rsidRPr="00270003">
        <w:rPr>
          <w:rFonts w:ascii="Times New Roman" w:hAnsi="Times New Roman" w:cs="Times New Roman"/>
          <w:b/>
          <w:bCs/>
          <w:sz w:val="28"/>
          <w:szCs w:val="28"/>
        </w:rPr>
        <w:t>Конституційний Суд України</w:t>
      </w:r>
    </w:p>
    <w:p w:rsidR="002A4891" w:rsidRPr="00270003" w:rsidRDefault="002A4891" w:rsidP="002A4891">
      <w:pPr>
        <w:spacing w:after="0" w:line="360" w:lineRule="auto"/>
        <w:ind w:left="4678" w:right="143"/>
        <w:rPr>
          <w:rFonts w:ascii="Times New Roman" w:hAnsi="Times New Roman" w:cs="Times New Roman"/>
          <w:sz w:val="28"/>
          <w:szCs w:val="28"/>
        </w:rPr>
      </w:pPr>
      <w:r w:rsidRPr="00270003">
        <w:rPr>
          <w:rFonts w:ascii="Times New Roman" w:hAnsi="Times New Roman" w:cs="Times New Roman"/>
          <w:sz w:val="28"/>
          <w:szCs w:val="28"/>
        </w:rPr>
        <w:t>01033, м. Київ, вул. Жилянська, 14</w:t>
      </w:r>
    </w:p>
    <w:p w:rsidR="002A4891" w:rsidRPr="00270003" w:rsidRDefault="002A4891" w:rsidP="002A4891">
      <w:pPr>
        <w:spacing w:after="0" w:line="360" w:lineRule="auto"/>
        <w:ind w:left="4962" w:right="143"/>
        <w:rPr>
          <w:rFonts w:ascii="Times New Roman" w:hAnsi="Times New Roman" w:cs="Times New Roman"/>
          <w:sz w:val="28"/>
          <w:szCs w:val="28"/>
        </w:rPr>
      </w:pPr>
    </w:p>
    <w:p w:rsidR="002A4891" w:rsidRPr="00270003" w:rsidRDefault="002A4891" w:rsidP="002A4891">
      <w:pPr>
        <w:spacing w:after="0" w:line="276" w:lineRule="auto"/>
        <w:ind w:left="4678" w:right="143"/>
        <w:rPr>
          <w:rFonts w:ascii="Times New Roman" w:hAnsi="Times New Roman" w:cs="Times New Roman"/>
          <w:b/>
          <w:bCs/>
          <w:sz w:val="28"/>
          <w:szCs w:val="28"/>
        </w:rPr>
      </w:pPr>
      <w:r w:rsidRPr="00270003">
        <w:rPr>
          <w:rFonts w:ascii="Times New Roman" w:hAnsi="Times New Roman" w:cs="Times New Roman"/>
          <w:b/>
          <w:bCs/>
          <w:sz w:val="28"/>
          <w:szCs w:val="28"/>
        </w:rPr>
        <w:t>Суб’єкт права на конституційне подання __ народних депутатів України</w:t>
      </w:r>
    </w:p>
    <w:p w:rsidR="002A4891" w:rsidRPr="00270003" w:rsidRDefault="002A4891" w:rsidP="002A4891">
      <w:pPr>
        <w:spacing w:after="0" w:line="360" w:lineRule="auto"/>
        <w:ind w:left="4678" w:right="143"/>
        <w:rPr>
          <w:rFonts w:ascii="Times New Roman" w:hAnsi="Times New Roman" w:cs="Times New Roman"/>
          <w:b/>
          <w:bCs/>
          <w:sz w:val="28"/>
          <w:szCs w:val="28"/>
        </w:rPr>
      </w:pPr>
    </w:p>
    <w:p w:rsidR="002A4891" w:rsidRPr="00270003" w:rsidRDefault="002A4891" w:rsidP="002A4891">
      <w:pPr>
        <w:spacing w:after="0" w:line="276" w:lineRule="auto"/>
        <w:ind w:left="4678" w:right="143"/>
        <w:rPr>
          <w:rFonts w:ascii="Times New Roman" w:hAnsi="Times New Roman" w:cs="Times New Roman"/>
          <w:b/>
          <w:bCs/>
          <w:sz w:val="28"/>
          <w:szCs w:val="28"/>
        </w:rPr>
      </w:pPr>
      <w:r w:rsidRPr="00270003">
        <w:rPr>
          <w:rFonts w:ascii="Times New Roman" w:hAnsi="Times New Roman" w:cs="Times New Roman"/>
          <w:b/>
          <w:bCs/>
          <w:sz w:val="28"/>
          <w:szCs w:val="28"/>
        </w:rPr>
        <w:t xml:space="preserve">Уповноважені представники суб’єкта права на конституційне подання: </w:t>
      </w:r>
    </w:p>
    <w:p w:rsidR="002A4891" w:rsidRPr="00270003" w:rsidRDefault="002A4891" w:rsidP="002A4891">
      <w:pPr>
        <w:spacing w:after="0" w:line="276" w:lineRule="auto"/>
        <w:ind w:left="4678" w:right="143"/>
        <w:rPr>
          <w:rFonts w:ascii="Times New Roman" w:hAnsi="Times New Roman" w:cs="Times New Roman"/>
          <w:b/>
          <w:bCs/>
          <w:sz w:val="28"/>
          <w:szCs w:val="28"/>
        </w:rPr>
      </w:pPr>
    </w:p>
    <w:p w:rsidR="002A4891" w:rsidRPr="00270003" w:rsidRDefault="002A4891" w:rsidP="002A4891">
      <w:pPr>
        <w:pStyle w:val="a3"/>
        <w:numPr>
          <w:ilvl w:val="0"/>
          <w:numId w:val="1"/>
        </w:numPr>
        <w:spacing w:after="0" w:line="276" w:lineRule="auto"/>
        <w:ind w:right="143"/>
        <w:rPr>
          <w:rFonts w:ascii="Times New Roman" w:hAnsi="Times New Roman" w:cs="Times New Roman"/>
          <w:b/>
          <w:bCs/>
          <w:sz w:val="28"/>
          <w:szCs w:val="28"/>
        </w:rPr>
      </w:pPr>
      <w:r w:rsidRPr="00270003">
        <w:rPr>
          <w:rFonts w:ascii="Times New Roman" w:hAnsi="Times New Roman" w:cs="Times New Roman"/>
          <w:b/>
          <w:bCs/>
          <w:sz w:val="28"/>
          <w:szCs w:val="28"/>
        </w:rPr>
        <w:t xml:space="preserve">____, народний депутат України </w:t>
      </w:r>
    </w:p>
    <w:p w:rsidR="002A4891" w:rsidRPr="00270003" w:rsidRDefault="002A4891" w:rsidP="002A4891">
      <w:pPr>
        <w:pStyle w:val="a3"/>
        <w:spacing w:after="0" w:line="276" w:lineRule="auto"/>
        <w:ind w:left="4678" w:right="143"/>
        <w:rPr>
          <w:rFonts w:ascii="Times New Roman" w:hAnsi="Times New Roman" w:cs="Times New Roman"/>
          <w:sz w:val="28"/>
          <w:szCs w:val="28"/>
        </w:rPr>
      </w:pPr>
      <w:r w:rsidRPr="00270003">
        <w:rPr>
          <w:rFonts w:ascii="Times New Roman" w:hAnsi="Times New Roman" w:cs="Times New Roman"/>
          <w:sz w:val="28"/>
          <w:szCs w:val="28"/>
        </w:rPr>
        <w:t>(посвідчення № ), вул. Грушевського, 5,     м. Київ, 01008, Ел.пошта:</w:t>
      </w:r>
    </w:p>
    <w:p w:rsidR="002A4891" w:rsidRPr="00270003" w:rsidRDefault="002A4891" w:rsidP="002A4891">
      <w:pPr>
        <w:pStyle w:val="a3"/>
        <w:spacing w:after="0" w:line="276" w:lineRule="auto"/>
        <w:ind w:left="4678" w:right="143"/>
        <w:rPr>
          <w:rFonts w:ascii="Times New Roman" w:hAnsi="Times New Roman" w:cs="Times New Roman"/>
          <w:sz w:val="28"/>
          <w:szCs w:val="28"/>
        </w:rPr>
      </w:pPr>
    </w:p>
    <w:p w:rsidR="002A4891" w:rsidRPr="00270003" w:rsidRDefault="002A4891" w:rsidP="002A4891">
      <w:pPr>
        <w:pStyle w:val="a3"/>
        <w:numPr>
          <w:ilvl w:val="0"/>
          <w:numId w:val="1"/>
        </w:numPr>
        <w:spacing w:after="0" w:line="276" w:lineRule="auto"/>
        <w:ind w:right="143"/>
        <w:rPr>
          <w:rFonts w:ascii="Times New Roman" w:hAnsi="Times New Roman" w:cs="Times New Roman"/>
          <w:sz w:val="28"/>
          <w:szCs w:val="28"/>
        </w:rPr>
      </w:pPr>
    </w:p>
    <w:p w:rsidR="002A4891" w:rsidRPr="00270003" w:rsidRDefault="002A4891" w:rsidP="00270003">
      <w:pPr>
        <w:spacing w:after="0" w:line="276" w:lineRule="auto"/>
        <w:rPr>
          <w:rFonts w:ascii="Times New Roman" w:hAnsi="Times New Roman" w:cs="Times New Roman"/>
          <w:sz w:val="26"/>
          <w:szCs w:val="26"/>
        </w:rPr>
      </w:pPr>
    </w:p>
    <w:p w:rsidR="002A4891" w:rsidRDefault="002A4891" w:rsidP="002A4891">
      <w:pPr>
        <w:pStyle w:val="a3"/>
        <w:spacing w:after="0" w:line="276" w:lineRule="auto"/>
        <w:ind w:left="4678"/>
        <w:rPr>
          <w:rFonts w:ascii="Times New Roman" w:hAnsi="Times New Roman" w:cs="Times New Roman"/>
          <w:sz w:val="26"/>
          <w:szCs w:val="26"/>
        </w:rPr>
      </w:pPr>
    </w:p>
    <w:p w:rsidR="002A4891" w:rsidRDefault="002A4891" w:rsidP="002A4891">
      <w:pPr>
        <w:pStyle w:val="a3"/>
        <w:spacing w:after="0" w:line="276" w:lineRule="auto"/>
        <w:ind w:left="4678"/>
        <w:rPr>
          <w:rFonts w:ascii="Times New Roman" w:hAnsi="Times New Roman" w:cs="Times New Roman"/>
          <w:sz w:val="26"/>
          <w:szCs w:val="26"/>
        </w:rPr>
      </w:pPr>
    </w:p>
    <w:p w:rsidR="002A4891" w:rsidRPr="002A4891" w:rsidRDefault="002A4891" w:rsidP="002A4891">
      <w:pPr>
        <w:pStyle w:val="a3"/>
        <w:spacing w:after="0" w:line="276" w:lineRule="auto"/>
        <w:ind w:left="0"/>
        <w:jc w:val="center"/>
        <w:rPr>
          <w:rFonts w:ascii="Times New Roman" w:hAnsi="Times New Roman" w:cs="Times New Roman"/>
          <w:b/>
          <w:bCs/>
          <w:sz w:val="28"/>
          <w:szCs w:val="28"/>
        </w:rPr>
      </w:pPr>
      <w:r w:rsidRPr="002A4891">
        <w:rPr>
          <w:rFonts w:ascii="Times New Roman" w:hAnsi="Times New Roman" w:cs="Times New Roman"/>
          <w:b/>
          <w:bCs/>
          <w:sz w:val="28"/>
          <w:szCs w:val="28"/>
        </w:rPr>
        <w:t>КОНСТИТУЦІЙНЕ ПОДАННЯ</w:t>
      </w:r>
    </w:p>
    <w:p w:rsidR="002A4891" w:rsidRPr="002A4891" w:rsidRDefault="002A4891" w:rsidP="002A4891">
      <w:pPr>
        <w:pStyle w:val="a3"/>
        <w:spacing w:after="0" w:line="276" w:lineRule="auto"/>
        <w:ind w:left="0"/>
        <w:jc w:val="center"/>
        <w:rPr>
          <w:rFonts w:ascii="Times New Roman" w:hAnsi="Times New Roman" w:cs="Times New Roman"/>
          <w:b/>
          <w:bCs/>
          <w:sz w:val="28"/>
          <w:szCs w:val="28"/>
        </w:rPr>
      </w:pPr>
      <w:r w:rsidRPr="002A4891">
        <w:rPr>
          <w:rFonts w:ascii="Times New Roman" w:hAnsi="Times New Roman" w:cs="Times New Roman"/>
          <w:b/>
          <w:bCs/>
          <w:sz w:val="28"/>
          <w:szCs w:val="28"/>
        </w:rPr>
        <w:t xml:space="preserve">про визнання такими, що не відповідають Конституції України </w:t>
      </w:r>
    </w:p>
    <w:p w:rsidR="002A4891" w:rsidRPr="002A4891" w:rsidRDefault="002A4891" w:rsidP="002A4891">
      <w:pPr>
        <w:pStyle w:val="a3"/>
        <w:spacing w:after="0" w:line="276" w:lineRule="auto"/>
        <w:ind w:left="0"/>
        <w:jc w:val="center"/>
        <w:rPr>
          <w:rFonts w:ascii="Times New Roman" w:hAnsi="Times New Roman" w:cs="Times New Roman"/>
          <w:b/>
          <w:bCs/>
          <w:sz w:val="28"/>
          <w:szCs w:val="28"/>
        </w:rPr>
      </w:pPr>
      <w:r w:rsidRPr="002A4891">
        <w:rPr>
          <w:rFonts w:ascii="Times New Roman" w:hAnsi="Times New Roman" w:cs="Times New Roman"/>
          <w:b/>
          <w:bCs/>
          <w:sz w:val="28"/>
          <w:szCs w:val="28"/>
        </w:rPr>
        <w:t>(є неконституційними) положень частини першої, пункту 1 частини</w:t>
      </w:r>
    </w:p>
    <w:p w:rsidR="002A4891" w:rsidRPr="002A4891" w:rsidRDefault="002A4891" w:rsidP="002A4891">
      <w:pPr>
        <w:pStyle w:val="a3"/>
        <w:spacing w:after="0" w:line="276" w:lineRule="auto"/>
        <w:ind w:left="0"/>
        <w:jc w:val="center"/>
        <w:rPr>
          <w:rFonts w:ascii="Times New Roman" w:hAnsi="Times New Roman" w:cs="Times New Roman"/>
          <w:b/>
          <w:bCs/>
          <w:sz w:val="28"/>
          <w:szCs w:val="28"/>
        </w:rPr>
      </w:pPr>
      <w:r w:rsidRPr="002A4891">
        <w:rPr>
          <w:rFonts w:ascii="Times New Roman" w:hAnsi="Times New Roman" w:cs="Times New Roman"/>
          <w:b/>
          <w:bCs/>
          <w:sz w:val="28"/>
          <w:szCs w:val="28"/>
        </w:rPr>
        <w:t xml:space="preserve"> третьої статті 11, пунктів 1 і 3 частини другої статті 23 Закону України «Про Державне бюро розслідувань»</w:t>
      </w:r>
    </w:p>
    <w:p w:rsidR="002A4891" w:rsidRPr="00270003" w:rsidRDefault="002A4891" w:rsidP="002A4891">
      <w:pPr>
        <w:pStyle w:val="a3"/>
        <w:spacing w:after="0" w:line="276" w:lineRule="auto"/>
        <w:ind w:left="0"/>
        <w:jc w:val="center"/>
        <w:rPr>
          <w:rFonts w:ascii="Times New Roman" w:hAnsi="Times New Roman" w:cs="Times New Roman"/>
          <w:b/>
          <w:bCs/>
          <w:sz w:val="28"/>
          <w:szCs w:val="28"/>
        </w:rPr>
      </w:pPr>
      <w:r w:rsidRPr="002A4891">
        <w:rPr>
          <w:rFonts w:ascii="Times New Roman" w:hAnsi="Times New Roman" w:cs="Times New Roman"/>
          <w:b/>
          <w:bCs/>
          <w:sz w:val="28"/>
          <w:szCs w:val="28"/>
        </w:rPr>
        <w:t>від 12 листопада 2015 року №794</w:t>
      </w:r>
      <w:r w:rsidR="00270003">
        <w:rPr>
          <w:rFonts w:ascii="Times New Roman" w:hAnsi="Times New Roman" w:cs="Times New Roman"/>
          <w:b/>
          <w:bCs/>
          <w:sz w:val="28"/>
          <w:szCs w:val="28"/>
        </w:rPr>
        <w:t xml:space="preserve"> </w:t>
      </w:r>
      <w:r w:rsidRPr="002A4891">
        <w:rPr>
          <w:rFonts w:ascii="Times New Roman" w:hAnsi="Times New Roman" w:cs="Times New Roman"/>
          <w:b/>
          <w:bCs/>
          <w:sz w:val="28"/>
          <w:szCs w:val="28"/>
        </w:rPr>
        <w:t>-</w:t>
      </w:r>
      <w:r w:rsidRPr="002A4891">
        <w:rPr>
          <w:rFonts w:ascii="Times New Roman" w:hAnsi="Times New Roman" w:cs="Times New Roman"/>
          <w:b/>
          <w:bCs/>
          <w:sz w:val="28"/>
          <w:szCs w:val="28"/>
          <w:lang w:val="en-US"/>
        </w:rPr>
        <w:t>VIII</w:t>
      </w:r>
    </w:p>
    <w:p w:rsidR="002A4891" w:rsidRPr="00270003" w:rsidRDefault="002A4891" w:rsidP="00270003">
      <w:pPr>
        <w:pStyle w:val="a3"/>
        <w:spacing w:after="0" w:line="360" w:lineRule="auto"/>
        <w:ind w:left="0"/>
        <w:jc w:val="center"/>
        <w:rPr>
          <w:rFonts w:ascii="Times New Roman" w:hAnsi="Times New Roman" w:cs="Times New Roman"/>
          <w:b/>
          <w:bCs/>
          <w:sz w:val="28"/>
          <w:szCs w:val="28"/>
        </w:rPr>
      </w:pPr>
    </w:p>
    <w:p w:rsidR="002A4891" w:rsidRDefault="002A4891" w:rsidP="00270003">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Pr="002A4891">
        <w:rPr>
          <w:rFonts w:ascii="Times New Roman" w:hAnsi="Times New Roman" w:cs="Times New Roman"/>
          <w:sz w:val="28"/>
          <w:szCs w:val="28"/>
        </w:rPr>
        <w:t>ідповідно до статей 147, 150 Конституції України (Відомості</w:t>
      </w:r>
      <w:r>
        <w:rPr>
          <w:rFonts w:ascii="Times New Roman" w:hAnsi="Times New Roman" w:cs="Times New Roman"/>
          <w:sz w:val="28"/>
          <w:szCs w:val="28"/>
        </w:rPr>
        <w:t xml:space="preserve"> Верховної Ради України, 1996р., № 30, стаття 141), статей 7, 51, 52 Закону України «Про Конституційний Суд України» (Відомості</w:t>
      </w:r>
      <w:r w:rsidRPr="002A4891">
        <w:rPr>
          <w:rFonts w:ascii="Times New Roman" w:hAnsi="Times New Roman" w:cs="Times New Roman"/>
          <w:sz w:val="28"/>
          <w:szCs w:val="28"/>
        </w:rPr>
        <w:t xml:space="preserve"> </w:t>
      </w:r>
      <w:r>
        <w:rPr>
          <w:rFonts w:ascii="Times New Roman" w:hAnsi="Times New Roman" w:cs="Times New Roman"/>
          <w:sz w:val="28"/>
          <w:szCs w:val="28"/>
        </w:rPr>
        <w:t>Верховної Ради, 2017 р., № 35</w:t>
      </w:r>
      <w:r w:rsidR="00270003">
        <w:rPr>
          <w:rFonts w:ascii="Times New Roman" w:hAnsi="Times New Roman" w:cs="Times New Roman"/>
          <w:sz w:val="28"/>
          <w:szCs w:val="28"/>
        </w:rPr>
        <w:t>,         стаття</w:t>
      </w:r>
      <w:r>
        <w:rPr>
          <w:rFonts w:ascii="Times New Roman" w:hAnsi="Times New Roman" w:cs="Times New Roman"/>
          <w:sz w:val="28"/>
          <w:szCs w:val="28"/>
        </w:rPr>
        <w:t xml:space="preserve"> </w:t>
      </w:r>
      <w:r w:rsidR="00270003">
        <w:rPr>
          <w:rFonts w:ascii="Times New Roman" w:hAnsi="Times New Roman" w:cs="Times New Roman"/>
          <w:sz w:val="28"/>
          <w:szCs w:val="28"/>
        </w:rPr>
        <w:t>376</w:t>
      </w:r>
      <w:r>
        <w:rPr>
          <w:rFonts w:ascii="Times New Roman" w:hAnsi="Times New Roman" w:cs="Times New Roman"/>
          <w:sz w:val="28"/>
          <w:szCs w:val="28"/>
        </w:rPr>
        <w:t>)</w:t>
      </w:r>
      <w:r w:rsidR="00270003">
        <w:rPr>
          <w:rFonts w:ascii="Times New Roman" w:hAnsi="Times New Roman" w:cs="Times New Roman"/>
          <w:sz w:val="28"/>
          <w:szCs w:val="28"/>
        </w:rPr>
        <w:t xml:space="preserve">, звертаємося до Конституційного Суду України з письмовим клопотанням щодо перевірки на відповідність Конституції України (здійснити перевірку на конституційність) положень частини першої, пункту 1 частини третьої статті 11, пунктів 1 і 3 частини другої статті 23 Закону України «Про Державне бюро розслідувань» (далі – Закон № 794) від 12 листопада 2015 року    № 794 – </w:t>
      </w:r>
      <w:r w:rsidR="00270003" w:rsidRPr="00270003">
        <w:rPr>
          <w:rFonts w:ascii="Times New Roman" w:hAnsi="Times New Roman" w:cs="Times New Roman"/>
          <w:sz w:val="28"/>
          <w:szCs w:val="28"/>
          <w:lang w:val="en-US"/>
        </w:rPr>
        <w:t>VIII</w:t>
      </w:r>
      <w:r w:rsidR="00270003">
        <w:rPr>
          <w:rFonts w:ascii="Times New Roman" w:hAnsi="Times New Roman" w:cs="Times New Roman"/>
          <w:sz w:val="28"/>
          <w:szCs w:val="28"/>
        </w:rPr>
        <w:t xml:space="preserve"> (Відомості</w:t>
      </w:r>
      <w:r w:rsidR="00270003" w:rsidRPr="002A4891">
        <w:rPr>
          <w:rFonts w:ascii="Times New Roman" w:hAnsi="Times New Roman" w:cs="Times New Roman"/>
          <w:sz w:val="28"/>
          <w:szCs w:val="28"/>
        </w:rPr>
        <w:t xml:space="preserve"> </w:t>
      </w:r>
      <w:r w:rsidR="00270003">
        <w:rPr>
          <w:rFonts w:ascii="Times New Roman" w:hAnsi="Times New Roman" w:cs="Times New Roman"/>
          <w:sz w:val="28"/>
          <w:szCs w:val="28"/>
        </w:rPr>
        <w:t>Верховної Ради, 2016 р., стаття 55).</w:t>
      </w:r>
    </w:p>
    <w:p w:rsidR="00270003" w:rsidRDefault="00270003" w:rsidP="00270003">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наше переконання, вказані положення Закону № 794 мають ознаки невідповідності Конституції України (є неконституційними).</w:t>
      </w:r>
    </w:p>
    <w:p w:rsidR="00270003" w:rsidRPr="00270003" w:rsidRDefault="00270003" w:rsidP="00270003">
      <w:pPr>
        <w:pStyle w:val="a3"/>
        <w:spacing w:line="276" w:lineRule="auto"/>
        <w:ind w:left="0"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Конкретні положення акту, що належить перевірити на відповідність Конституції України (здійснити конституційний контроль)</w:t>
      </w:r>
    </w:p>
    <w:p w:rsidR="00270003" w:rsidRDefault="00270003" w:rsidP="00270003">
      <w:pPr>
        <w:pStyle w:val="a3"/>
        <w:spacing w:line="360" w:lineRule="auto"/>
        <w:ind w:left="0" w:firstLine="708"/>
        <w:jc w:val="both"/>
        <w:rPr>
          <w:rFonts w:ascii="Times New Roman" w:hAnsi="Times New Roman" w:cs="Times New Roman"/>
          <w:sz w:val="28"/>
          <w:szCs w:val="28"/>
        </w:rPr>
      </w:pPr>
    </w:p>
    <w:p w:rsidR="00F51720" w:rsidRPr="00165FA0" w:rsidRDefault="00270003" w:rsidP="00165FA0">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Суб’єкт права на конституційне подання з метою забезпечення конституційного правопорядку в державі звертається до Конституційного суду України для здійснення перевірки на предмет відповідності приписам статей 1, </w:t>
      </w:r>
      <w:r w:rsidR="00F51720">
        <w:rPr>
          <w:rFonts w:ascii="Times New Roman" w:hAnsi="Times New Roman" w:cs="Times New Roman"/>
          <w:sz w:val="28"/>
          <w:szCs w:val="28"/>
        </w:rPr>
        <w:t xml:space="preserve">    </w:t>
      </w:r>
      <w:r>
        <w:rPr>
          <w:rFonts w:ascii="Times New Roman" w:hAnsi="Times New Roman" w:cs="Times New Roman"/>
          <w:sz w:val="28"/>
          <w:szCs w:val="28"/>
        </w:rPr>
        <w:t xml:space="preserve">6, 8, 19, 85, 92, 106, 116 Конституції України (на предмет конституційності) положень частини </w:t>
      </w:r>
      <w:r w:rsidR="00F51720">
        <w:rPr>
          <w:rFonts w:ascii="Times New Roman" w:hAnsi="Times New Roman" w:cs="Times New Roman"/>
          <w:sz w:val="28"/>
          <w:szCs w:val="28"/>
        </w:rPr>
        <w:t>першої, пункту 1 частини третьої статті 11, пунктів 1 і 3 частини другої статті 23 Закону № 794  у частині встановлених у них приписів,   які визначають повноваження Президента України призначати на посаду Директора Державного бюро розслідувань, визначати трьох членів Комісії з проведення конкурсу (далі – Конкурсна комісія) на зайняття посади Директора Державного бюро розслідувань, його першого заступника та заступника, а також щодо інформування Директором Державного бюро розслідувань              Президента України з основних питань діяльності Державного бюро    розслідувань та його підрозділів, про виконання покладених на них завдань та щорічного подання Главі держави письмового звіту про діяльність Державного бюро розслідувань за попередній рік.</w:t>
      </w:r>
    </w:p>
    <w:p w:rsidR="00655A4A" w:rsidRDefault="00655A4A" w:rsidP="00270003">
      <w:pPr>
        <w:pStyle w:val="a3"/>
        <w:spacing w:line="360" w:lineRule="auto"/>
        <w:ind w:left="0" w:firstLine="708"/>
        <w:jc w:val="both"/>
        <w:rPr>
          <w:rFonts w:ascii="Times New Roman" w:hAnsi="Times New Roman" w:cs="Times New Roman"/>
          <w:sz w:val="28"/>
          <w:szCs w:val="28"/>
        </w:rPr>
      </w:pPr>
    </w:p>
    <w:p w:rsidR="00165FA0" w:rsidRDefault="00165FA0" w:rsidP="00270003">
      <w:pPr>
        <w:pStyle w:val="a3"/>
        <w:spacing w:line="360" w:lineRule="auto"/>
        <w:ind w:left="0" w:firstLine="708"/>
        <w:jc w:val="both"/>
        <w:rPr>
          <w:rFonts w:ascii="Times New Roman" w:hAnsi="Times New Roman" w:cs="Times New Roman"/>
          <w:sz w:val="28"/>
          <w:szCs w:val="28"/>
        </w:rPr>
      </w:pPr>
    </w:p>
    <w:p w:rsidR="00F51720" w:rsidRDefault="00F51720" w:rsidP="00F51720">
      <w:pPr>
        <w:pStyle w:val="a3"/>
        <w:spacing w:line="360" w:lineRule="auto"/>
        <w:ind w:left="0" w:firstLine="708"/>
        <w:jc w:val="center"/>
        <w:rPr>
          <w:rFonts w:ascii="Times New Roman" w:hAnsi="Times New Roman" w:cs="Times New Roman"/>
          <w:b/>
          <w:bCs/>
          <w:sz w:val="28"/>
          <w:szCs w:val="28"/>
        </w:rPr>
      </w:pPr>
      <w:r>
        <w:rPr>
          <w:rFonts w:ascii="Times New Roman" w:hAnsi="Times New Roman" w:cs="Times New Roman"/>
          <w:b/>
          <w:bCs/>
          <w:sz w:val="28"/>
          <w:szCs w:val="28"/>
        </w:rPr>
        <w:t>Обґрунтування порушення оспорюваними положення Закону № 794 статей 1, 6, 8, 19, 85, 92, 106, 116 Конституції України</w:t>
      </w:r>
    </w:p>
    <w:p w:rsidR="00F51720" w:rsidRDefault="00F51720" w:rsidP="00F51720">
      <w:pPr>
        <w:pStyle w:val="a3"/>
        <w:spacing w:line="360" w:lineRule="auto"/>
        <w:ind w:left="0" w:firstLine="708"/>
        <w:jc w:val="both"/>
        <w:rPr>
          <w:rFonts w:ascii="Times New Roman" w:hAnsi="Times New Roman" w:cs="Times New Roman"/>
          <w:b/>
          <w:bCs/>
          <w:sz w:val="28"/>
          <w:szCs w:val="28"/>
        </w:rPr>
      </w:pPr>
    </w:p>
    <w:p w:rsidR="00F51720" w:rsidRDefault="00F51720" w:rsidP="003305D9">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 Конституцією України, Україна є суверенною, демократичною, правовою державою </w:t>
      </w:r>
      <w:r w:rsidR="00655A4A">
        <w:rPr>
          <w:rFonts w:ascii="Times New Roman" w:hAnsi="Times New Roman" w:cs="Times New Roman"/>
          <w:sz w:val="28"/>
          <w:szCs w:val="28"/>
        </w:rPr>
        <w:t xml:space="preserve">(стаття 1); 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право визначати і змінювати конституційний лід в Україні належить виключно народові і не може бути узурповане державою, її органами або посадовими особами (частина друга, третя статті 5); в Україні визнається і діє принцип верховенства права; Конституція України має найвищу юридичну силу; закони та інші нормативно-правові акти приймаються на основі </w:t>
      </w:r>
      <w:r w:rsidR="00655A4A">
        <w:rPr>
          <w:rFonts w:ascii="Times New Roman" w:hAnsi="Times New Roman" w:cs="Times New Roman"/>
          <w:sz w:val="28"/>
          <w:szCs w:val="28"/>
        </w:rPr>
        <w:lastRenderedPageBreak/>
        <w:t>Конституції  України і повинні відповідати їй (частина перша., друга статті 8 Основного Закону України).</w:t>
      </w:r>
    </w:p>
    <w:p w:rsidR="00402815" w:rsidRDefault="00655A4A" w:rsidP="003305D9">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Влада народу є первинною, єдиною і невідчужуваною та здійснюється народом шляхом вільного волевиявлення через вибори, референдум. Інші форми безпосередньої демократії у порядку, визначеному Конституцією та законами України, через органи державної влади та органи місцевого самоврядування, сформовані відповідно до Конституції так законів України; ці органи здійснюють владу в Україні, що походить від народу (абзац третій підпункту 4.1 пункту</w:t>
      </w:r>
      <w:r w:rsidR="00402815">
        <w:rPr>
          <w:rFonts w:ascii="Times New Roman" w:hAnsi="Times New Roman" w:cs="Times New Roman"/>
          <w:sz w:val="28"/>
          <w:szCs w:val="28"/>
        </w:rPr>
        <w:t xml:space="preserve"> 4 мотивувальної частини, пункт 1 резолютивної частини Рішення     Конституційного Суду України від 5 жовтня 2005 року №6-рп/2005</w:t>
      </w:r>
      <w:r>
        <w:rPr>
          <w:rFonts w:ascii="Times New Roman" w:hAnsi="Times New Roman" w:cs="Times New Roman"/>
          <w:sz w:val="28"/>
          <w:szCs w:val="28"/>
        </w:rPr>
        <w:t>)</w:t>
      </w:r>
      <w:r w:rsidR="00402815">
        <w:rPr>
          <w:rFonts w:ascii="Times New Roman" w:hAnsi="Times New Roman" w:cs="Times New Roman"/>
          <w:sz w:val="28"/>
          <w:szCs w:val="28"/>
        </w:rPr>
        <w:t>.</w:t>
      </w:r>
    </w:p>
    <w:p w:rsidR="00402815" w:rsidRDefault="00402815" w:rsidP="003305D9">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Юридичним вираженням суверенної волі Українського народу є  Конституція України, прийнята Верховною радою України</w:t>
      </w:r>
      <w:r w:rsidR="00655A4A">
        <w:rPr>
          <w:rFonts w:ascii="Times New Roman" w:hAnsi="Times New Roman" w:cs="Times New Roman"/>
          <w:sz w:val="28"/>
          <w:szCs w:val="28"/>
        </w:rPr>
        <w:t xml:space="preserve"> </w:t>
      </w:r>
      <w:r>
        <w:rPr>
          <w:rFonts w:ascii="Times New Roman" w:hAnsi="Times New Roman" w:cs="Times New Roman"/>
          <w:sz w:val="28"/>
          <w:szCs w:val="28"/>
        </w:rPr>
        <w:t xml:space="preserve">28 червня 1996 року від його імені (преамбула Конституції України). Основний Закон України як акт установчої влади, що належить народу, визначає, систему і межі компетенції органів державної влади, механізм реалізації державно-владних повноважень. Важливою функцією Конституції України є обмеження державної влади як похідної (вторинної) від установчої влади народу. Закріплення в </w:t>
      </w:r>
      <w:r w:rsidR="00165FA0">
        <w:rPr>
          <w:rFonts w:ascii="Times New Roman" w:hAnsi="Times New Roman" w:cs="Times New Roman"/>
          <w:sz w:val="28"/>
          <w:szCs w:val="28"/>
        </w:rPr>
        <w:t>О</w:t>
      </w:r>
      <w:r>
        <w:rPr>
          <w:rFonts w:ascii="Times New Roman" w:hAnsi="Times New Roman" w:cs="Times New Roman"/>
          <w:sz w:val="28"/>
          <w:szCs w:val="28"/>
        </w:rPr>
        <w:t xml:space="preserve">сновному Законі України положення, </w:t>
      </w:r>
      <w:r w:rsidR="00165FA0">
        <w:rPr>
          <w:rFonts w:ascii="Times New Roman" w:hAnsi="Times New Roman" w:cs="Times New Roman"/>
          <w:sz w:val="28"/>
          <w:szCs w:val="28"/>
        </w:rPr>
        <w:t>згідно з яким народ здійснює владу через органи державної влади, означає, що лише народ у Конституції України може     визначити, які органи державної влади він уповноважує на здійснення влади від його імені.</w:t>
      </w:r>
    </w:p>
    <w:p w:rsidR="00165FA0" w:rsidRDefault="00165FA0" w:rsidP="003305D9">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Конституція України містить низу фундаментальних щодо здійснення державної влади положень, за якими: ніхто не може узурпувати державну владу (частина четверта статті 5); державна влада в Україні здійснюється на засадах її поділу на законодавчу, виконавчу і судову; органи законодавчої, виконавчої та судової влади здійснюються свої повноваження у встановлених Конституцією України межах і відповідно до законів України (стаття 6);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(частина друга статті 19).</w:t>
      </w:r>
    </w:p>
    <w:p w:rsidR="003305D9" w:rsidRDefault="003305D9" w:rsidP="003305D9">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Здійснення державної влади відповідно до вказаних конституційних приписів, зокрема на засадах її поділу на законодавчу, виконавчу і судову,   завдяки визначеній Основним Законом України системі стримувань і противаг забезпечує стабільність конституційного ладу, запобігає узурпації державної влади та узурпації виключного права народу визначати і змінювати конституційний лад в Україні. У Рішенні від 5 жовтня 2005 року № 6-рп/2005 Конституційний Суд України наголосив, що будь-які дії держави, її органів або посадових осіб, що призводять до узурпації права визначати і змінювати конституційний лад в Україні, яке належить виключно народові, є неконституційними і незаконними (підпункт 4.4 пункту 4 мотивувальної частини).</w:t>
      </w:r>
    </w:p>
    <w:p w:rsidR="00DF628C" w:rsidRDefault="003305D9" w:rsidP="00DF628C">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Конституційний Суд України неодноразово вказував у свої рішеннях, що повноваження </w:t>
      </w:r>
      <w:r w:rsidRPr="003305D9">
        <w:rPr>
          <w:rFonts w:ascii="Times New Roman" w:hAnsi="Times New Roman" w:cs="Times New Roman"/>
          <w:b/>
          <w:bCs/>
          <w:sz w:val="28"/>
          <w:szCs w:val="28"/>
        </w:rPr>
        <w:t xml:space="preserve">Президента України та Верховної Ради України </w:t>
      </w:r>
      <w:r w:rsidR="00791948">
        <w:rPr>
          <w:rFonts w:ascii="Times New Roman" w:hAnsi="Times New Roman" w:cs="Times New Roman"/>
          <w:b/>
          <w:bCs/>
          <w:sz w:val="28"/>
          <w:szCs w:val="28"/>
        </w:rPr>
        <w:t xml:space="preserve">    </w:t>
      </w:r>
      <w:r w:rsidRPr="003305D9">
        <w:rPr>
          <w:rFonts w:ascii="Times New Roman" w:hAnsi="Times New Roman" w:cs="Times New Roman"/>
          <w:b/>
          <w:bCs/>
          <w:sz w:val="28"/>
          <w:szCs w:val="28"/>
        </w:rPr>
        <w:t>визначаються виключно Основним Законом України</w:t>
      </w:r>
      <w:r>
        <w:rPr>
          <w:rFonts w:ascii="Times New Roman" w:hAnsi="Times New Roman" w:cs="Times New Roman"/>
          <w:b/>
          <w:bCs/>
          <w:sz w:val="28"/>
          <w:szCs w:val="28"/>
        </w:rPr>
        <w:t xml:space="preserve"> і не можуть бути розширені законом або іншим нормативно-правовим актом. </w:t>
      </w:r>
      <w:r w:rsidR="00791948">
        <w:rPr>
          <w:rFonts w:ascii="Times New Roman" w:hAnsi="Times New Roman" w:cs="Times New Roman"/>
          <w:sz w:val="28"/>
          <w:szCs w:val="28"/>
        </w:rPr>
        <w:t>Так, у Рішенні від 7 квітня 2004 року №9-рп/2004 зазначено, що повноваження Президента    України, як і повноваження верховної Ради України, визначаються    Конституцією України; у Рішенні від 25 грудня 2003 року № 22-рп/2003 – що повноваження Президента України закріплені лише на конституційному рівні; ц Рішенні від 10 квітня 2003 року № 7-рп/2003 – що повноваження Президента України вичерпно визначені Конституцією України, а це унеможливлює прийняття законів, які встановлювали б інші його повноваження (права та обов’язки). Цієї юридичної позиції Конституційний Суд України дотримувався</w:t>
      </w:r>
      <w:r w:rsidR="00DF628C">
        <w:rPr>
          <w:rFonts w:ascii="Times New Roman" w:hAnsi="Times New Roman" w:cs="Times New Roman"/>
          <w:sz w:val="28"/>
          <w:szCs w:val="28"/>
        </w:rPr>
        <w:t xml:space="preserve">    </w:t>
      </w:r>
      <w:r w:rsidR="00791948">
        <w:rPr>
          <w:rFonts w:ascii="Times New Roman" w:hAnsi="Times New Roman" w:cs="Times New Roman"/>
          <w:sz w:val="28"/>
          <w:szCs w:val="28"/>
        </w:rPr>
        <w:t xml:space="preserve"> у багатьох інших своїх рішеннях, зокрема від 16 травня 200 року № 1-рп/2007, </w:t>
      </w:r>
      <w:r w:rsidR="00DF628C">
        <w:rPr>
          <w:rFonts w:ascii="Times New Roman" w:hAnsi="Times New Roman" w:cs="Times New Roman"/>
          <w:sz w:val="28"/>
          <w:szCs w:val="28"/>
        </w:rPr>
        <w:t xml:space="preserve">   </w:t>
      </w:r>
      <w:r w:rsidR="00791948">
        <w:rPr>
          <w:rFonts w:ascii="Times New Roman" w:hAnsi="Times New Roman" w:cs="Times New Roman"/>
          <w:sz w:val="28"/>
          <w:szCs w:val="28"/>
        </w:rPr>
        <w:t>від 8 липня</w:t>
      </w:r>
      <w:r w:rsidR="00DF628C">
        <w:rPr>
          <w:rFonts w:ascii="Times New Roman" w:hAnsi="Times New Roman" w:cs="Times New Roman"/>
          <w:sz w:val="28"/>
          <w:szCs w:val="28"/>
        </w:rPr>
        <w:t xml:space="preserve"> 2008 року № 14-рп/2008, від 2 жовтня 2008 року № 19-рп/2008,  від       8 жовтня 2008 року  № 21-рп/2008, від 7 липня 2009 року № 17-рп/2009; від              15 вересня  2009 року № 21-рп/2009, від 17 грудня 2009 року №32-рп/2009, від      10 червня 2010 року № 16-рп/2010.</w:t>
      </w:r>
    </w:p>
    <w:p w:rsidR="00DF628C" w:rsidRDefault="00DF628C" w:rsidP="00DF628C">
      <w:pPr>
        <w:pStyle w:val="a3"/>
        <w:spacing w:line="360" w:lineRule="auto"/>
        <w:ind w:left="0" w:firstLine="567"/>
        <w:jc w:val="both"/>
        <w:rPr>
          <w:rFonts w:ascii="Times New Roman" w:hAnsi="Times New Roman" w:cs="Times New Roman"/>
          <w:sz w:val="28"/>
          <w:szCs w:val="28"/>
        </w:rPr>
      </w:pPr>
    </w:p>
    <w:p w:rsidR="00DF628C" w:rsidRDefault="00DF628C" w:rsidP="00DF628C">
      <w:pPr>
        <w:pStyle w:val="a3"/>
        <w:spacing w:line="360" w:lineRule="auto"/>
        <w:ind w:left="0" w:firstLine="567"/>
        <w:jc w:val="both"/>
        <w:rPr>
          <w:rFonts w:ascii="Times New Roman" w:hAnsi="Times New Roman" w:cs="Times New Roman"/>
          <w:sz w:val="28"/>
          <w:szCs w:val="28"/>
        </w:rPr>
      </w:pPr>
      <w:r w:rsidRPr="00DF628C">
        <w:rPr>
          <w:rFonts w:ascii="Times New Roman" w:hAnsi="Times New Roman" w:cs="Times New Roman"/>
          <w:b/>
          <w:bCs/>
          <w:sz w:val="28"/>
          <w:szCs w:val="28"/>
        </w:rPr>
        <w:lastRenderedPageBreak/>
        <w:t>Основний Закон України не наділяє Верховну Раду України правом визначати у своїх актах повноваження парламенту і глави держави виходячи за межі тих, що встановлені конституційними нормами</w:t>
      </w:r>
      <w:r>
        <w:rPr>
          <w:rFonts w:ascii="Times New Roman" w:hAnsi="Times New Roman" w:cs="Times New Roman"/>
          <w:sz w:val="28"/>
          <w:szCs w:val="28"/>
        </w:rPr>
        <w:t xml:space="preserve"> (пункт 3.5. мотивувальної частини Рішення Конституційного Суду України від 13 червня 2019 року № 5-р/2019).</w:t>
      </w:r>
    </w:p>
    <w:p w:rsidR="00D94F59" w:rsidRDefault="00DF628C" w:rsidP="00DF628C">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Верховна Рада України 12 листопада 2015 року прийняла Закон № 794</w:t>
      </w:r>
      <w:r w:rsidR="00D94F59">
        <w:rPr>
          <w:rFonts w:ascii="Times New Roman" w:hAnsi="Times New Roman" w:cs="Times New Roman"/>
          <w:sz w:val="28"/>
          <w:szCs w:val="28"/>
        </w:rPr>
        <w:t xml:space="preserve"> </w:t>
      </w:r>
      <w:r>
        <w:rPr>
          <w:rFonts w:ascii="Times New Roman" w:hAnsi="Times New Roman" w:cs="Times New Roman"/>
          <w:sz w:val="28"/>
          <w:szCs w:val="28"/>
        </w:rPr>
        <w:t>(опубліков</w:t>
      </w:r>
      <w:r w:rsidR="00D94F59">
        <w:rPr>
          <w:rFonts w:ascii="Times New Roman" w:hAnsi="Times New Roman" w:cs="Times New Roman"/>
          <w:sz w:val="28"/>
          <w:szCs w:val="28"/>
        </w:rPr>
        <w:t>а</w:t>
      </w:r>
      <w:r>
        <w:rPr>
          <w:rFonts w:ascii="Times New Roman" w:hAnsi="Times New Roman" w:cs="Times New Roman"/>
          <w:sz w:val="28"/>
          <w:szCs w:val="28"/>
        </w:rPr>
        <w:t>ний</w:t>
      </w:r>
      <w:r w:rsidR="00D94F59">
        <w:rPr>
          <w:rFonts w:ascii="Times New Roman" w:hAnsi="Times New Roman" w:cs="Times New Roman"/>
          <w:sz w:val="28"/>
          <w:szCs w:val="28"/>
        </w:rPr>
        <w:t xml:space="preserve"> в газеті «Голос України» від 16 січня 2016 року № 7 та у Відомостях Верховної Ради за 2016 рік № 6 (стаття 55)</w:t>
      </w:r>
      <w:r>
        <w:rPr>
          <w:rFonts w:ascii="Times New Roman" w:hAnsi="Times New Roman" w:cs="Times New Roman"/>
          <w:sz w:val="28"/>
          <w:szCs w:val="28"/>
        </w:rPr>
        <w:t>)</w:t>
      </w:r>
      <w:r w:rsidR="00D94F59">
        <w:rPr>
          <w:rFonts w:ascii="Times New Roman" w:hAnsi="Times New Roman" w:cs="Times New Roman"/>
          <w:sz w:val="28"/>
          <w:szCs w:val="28"/>
        </w:rPr>
        <w:t>; положення частин другої та третьої статті 11 Закону № 794 (щодо формування комісії з проведення конкурсу)</w:t>
      </w:r>
      <w:r w:rsidRPr="00DF628C">
        <w:rPr>
          <w:rFonts w:ascii="Times New Roman" w:hAnsi="Times New Roman" w:cs="Times New Roman"/>
          <w:sz w:val="28"/>
          <w:szCs w:val="28"/>
        </w:rPr>
        <w:t xml:space="preserve">  </w:t>
      </w:r>
      <w:r w:rsidR="00D94F59">
        <w:rPr>
          <w:rFonts w:ascii="Times New Roman" w:hAnsi="Times New Roman" w:cs="Times New Roman"/>
          <w:sz w:val="28"/>
          <w:szCs w:val="28"/>
        </w:rPr>
        <w:t>набрали чинності з 1 січня 2016 року, а решта положень Закону № 794 набрали чинності з 1 березня 2016 року.</w:t>
      </w:r>
    </w:p>
    <w:p w:rsidR="00D94F59" w:rsidRDefault="00D94F59" w:rsidP="00DF628C">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 № 794, як зазначено в його преамбулі, визначає правові основи організації та діяльності новоутвореного органу державної влади – Державного бюро розслідувань.</w:t>
      </w:r>
    </w:p>
    <w:p w:rsidR="00D94F59" w:rsidRDefault="00D94F59" w:rsidP="00DF628C">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Згідно з положеннями статті 1 закону № 794 Державне бюро розслідувань  </w:t>
      </w:r>
      <w:r w:rsidRPr="00D94F59">
        <w:rPr>
          <w:rFonts w:ascii="Times New Roman" w:hAnsi="Times New Roman" w:cs="Times New Roman"/>
          <w:b/>
          <w:bCs/>
          <w:sz w:val="28"/>
          <w:szCs w:val="28"/>
        </w:rPr>
        <w:t>центральним органом виконавчої влади</w:t>
      </w:r>
      <w:r>
        <w:rPr>
          <w:rFonts w:ascii="Times New Roman" w:hAnsi="Times New Roman" w:cs="Times New Roman"/>
          <w:sz w:val="28"/>
          <w:szCs w:val="28"/>
        </w:rPr>
        <w:t>, що здійснює правоохоронну діяльність з метою запобігання, виявлення, припинення, розкритті та розслідування злочинів, віднесених до його компетенції.</w:t>
      </w:r>
    </w:p>
    <w:p w:rsidR="00D94F59" w:rsidRDefault="00D94F59" w:rsidP="00DF628C">
      <w:pPr>
        <w:pStyle w:val="a3"/>
        <w:spacing w:line="360" w:lineRule="auto"/>
        <w:ind w:left="0" w:firstLine="567"/>
        <w:jc w:val="both"/>
        <w:rPr>
          <w:rFonts w:ascii="Times New Roman" w:hAnsi="Times New Roman" w:cs="Times New Roman"/>
          <w:b/>
          <w:bCs/>
          <w:sz w:val="28"/>
          <w:szCs w:val="28"/>
        </w:rPr>
      </w:pPr>
      <w:r>
        <w:rPr>
          <w:rFonts w:ascii="Times New Roman" w:hAnsi="Times New Roman" w:cs="Times New Roman"/>
          <w:sz w:val="28"/>
          <w:szCs w:val="28"/>
        </w:rPr>
        <w:t>Як передбачено у частині першій статті 2 Закону № 794 Державне бюро</w:t>
      </w:r>
      <w:r w:rsidR="00DF628C" w:rsidRPr="00DF628C">
        <w:rPr>
          <w:rFonts w:ascii="Times New Roman" w:hAnsi="Times New Roman" w:cs="Times New Roman"/>
          <w:sz w:val="28"/>
          <w:szCs w:val="28"/>
        </w:rPr>
        <w:t xml:space="preserve">  </w:t>
      </w:r>
      <w:r>
        <w:rPr>
          <w:rFonts w:ascii="Times New Roman" w:hAnsi="Times New Roman" w:cs="Times New Roman"/>
          <w:sz w:val="28"/>
          <w:szCs w:val="28"/>
        </w:rPr>
        <w:t xml:space="preserve">розслідувань у свої діяльності має керуватися Конституцією України, міжнародними договорами України. Згода на обов’язковість яких надана Верховною Радою України, цим та іншими законами України, а також іншими нормативно-правовими актами, прийнятими на їх основі. Дія </w:t>
      </w:r>
      <w:r w:rsidRPr="00D94F59">
        <w:rPr>
          <w:rFonts w:ascii="Times New Roman" w:hAnsi="Times New Roman" w:cs="Times New Roman"/>
          <w:b/>
          <w:bCs/>
          <w:sz w:val="28"/>
          <w:szCs w:val="28"/>
        </w:rPr>
        <w:t xml:space="preserve">Закону </w:t>
      </w:r>
      <w:r>
        <w:rPr>
          <w:rFonts w:ascii="Times New Roman" w:hAnsi="Times New Roman" w:cs="Times New Roman"/>
          <w:b/>
          <w:bCs/>
          <w:sz w:val="28"/>
          <w:szCs w:val="28"/>
        </w:rPr>
        <w:t xml:space="preserve">           </w:t>
      </w:r>
      <w:r w:rsidRPr="00D94F59">
        <w:rPr>
          <w:rFonts w:ascii="Times New Roman" w:hAnsi="Times New Roman" w:cs="Times New Roman"/>
          <w:b/>
          <w:bCs/>
          <w:sz w:val="28"/>
          <w:szCs w:val="28"/>
        </w:rPr>
        <w:t>України</w:t>
      </w:r>
      <w:r w:rsidR="00DF628C" w:rsidRPr="00DF628C">
        <w:rPr>
          <w:rFonts w:ascii="Times New Roman" w:hAnsi="Times New Roman" w:cs="Times New Roman"/>
          <w:sz w:val="28"/>
          <w:szCs w:val="28"/>
        </w:rPr>
        <w:t xml:space="preserve"> </w:t>
      </w:r>
      <w:r w:rsidRPr="00D94F59">
        <w:rPr>
          <w:rFonts w:ascii="Times New Roman" w:hAnsi="Times New Roman" w:cs="Times New Roman"/>
          <w:b/>
          <w:bCs/>
          <w:sz w:val="28"/>
          <w:szCs w:val="28"/>
        </w:rPr>
        <w:t>«Про центральні органи виконавчої влади»</w:t>
      </w:r>
      <w:r>
        <w:rPr>
          <w:rFonts w:ascii="Times New Roman" w:hAnsi="Times New Roman" w:cs="Times New Roman"/>
          <w:b/>
          <w:bCs/>
          <w:sz w:val="28"/>
          <w:szCs w:val="28"/>
        </w:rPr>
        <w:t xml:space="preserve"> та інших нормативно-правових актів, що регулюють діяльність органів виконавчої влади, поширюється на державне бюро розслідувань у частині,</w:t>
      </w:r>
      <w:r w:rsidR="00DF628C" w:rsidRPr="00DF628C">
        <w:rPr>
          <w:rFonts w:ascii="Times New Roman" w:hAnsi="Times New Roman" w:cs="Times New Roman"/>
          <w:sz w:val="28"/>
          <w:szCs w:val="28"/>
        </w:rPr>
        <w:t xml:space="preserve"> </w:t>
      </w:r>
      <w:r w:rsidRPr="00D94F59">
        <w:rPr>
          <w:rFonts w:ascii="Times New Roman" w:hAnsi="Times New Roman" w:cs="Times New Roman"/>
          <w:b/>
          <w:bCs/>
          <w:sz w:val="28"/>
          <w:szCs w:val="28"/>
        </w:rPr>
        <w:t>що не суперечить Закону № 794 (частина друга статті 2)</w:t>
      </w:r>
      <w:r>
        <w:rPr>
          <w:rFonts w:ascii="Times New Roman" w:hAnsi="Times New Roman" w:cs="Times New Roman"/>
          <w:b/>
          <w:bCs/>
          <w:sz w:val="28"/>
          <w:szCs w:val="28"/>
        </w:rPr>
        <w:t xml:space="preserve">. </w:t>
      </w:r>
    </w:p>
    <w:p w:rsidR="002B5C1E" w:rsidRDefault="00D94F59" w:rsidP="002B5C1E">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Верховна Рада</w:t>
      </w:r>
      <w:r w:rsidR="00DF628C" w:rsidRPr="00DF628C">
        <w:rPr>
          <w:rFonts w:ascii="Times New Roman" w:hAnsi="Times New Roman" w:cs="Times New Roman"/>
          <w:sz w:val="28"/>
          <w:szCs w:val="28"/>
        </w:rPr>
        <w:t xml:space="preserve"> </w:t>
      </w:r>
      <w:r>
        <w:rPr>
          <w:rFonts w:ascii="Times New Roman" w:hAnsi="Times New Roman" w:cs="Times New Roman"/>
          <w:sz w:val="28"/>
          <w:szCs w:val="28"/>
        </w:rPr>
        <w:t>України 21 лютого 2014 року внесла зміни до Конституції України</w:t>
      </w:r>
      <w:r w:rsidR="002B5C1E">
        <w:rPr>
          <w:rFonts w:ascii="Times New Roman" w:hAnsi="Times New Roman" w:cs="Times New Roman"/>
          <w:sz w:val="28"/>
          <w:szCs w:val="28"/>
        </w:rPr>
        <w:t>, визнавши чинною на території України редакцію Основного Закону України згідно зі змінами і доповненнями, внесеними законами України</w:t>
      </w:r>
    </w:p>
    <w:p w:rsidR="002B5C1E" w:rsidRDefault="002B5C1E" w:rsidP="002B5C1E">
      <w:pPr>
        <w:spacing w:after="0" w:line="360" w:lineRule="auto"/>
        <w:jc w:val="both"/>
        <w:rPr>
          <w:rFonts w:ascii="Times New Roman" w:hAnsi="Times New Roman" w:cs="Times New Roman"/>
          <w:sz w:val="28"/>
          <w:szCs w:val="28"/>
        </w:rPr>
      </w:pPr>
      <w:r w:rsidRPr="002B5C1E">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2B5C1E">
        <w:rPr>
          <w:rFonts w:ascii="Times New Roman" w:hAnsi="Times New Roman" w:cs="Times New Roman"/>
          <w:sz w:val="28"/>
          <w:szCs w:val="28"/>
        </w:rPr>
        <w:t>2222-</w:t>
      </w:r>
      <w:r w:rsidRPr="002B5C1E">
        <w:rPr>
          <w:rFonts w:ascii="Times New Roman" w:hAnsi="Times New Roman" w:cs="Times New Roman"/>
          <w:sz w:val="28"/>
          <w:szCs w:val="28"/>
          <w:lang w:val="en-US"/>
        </w:rPr>
        <w:t>IV</w:t>
      </w:r>
      <w:r w:rsidRPr="002B5C1E">
        <w:rPr>
          <w:rFonts w:ascii="Times New Roman" w:hAnsi="Times New Roman" w:cs="Times New Roman"/>
          <w:sz w:val="28"/>
          <w:szCs w:val="28"/>
        </w:rPr>
        <w:t xml:space="preserve"> </w:t>
      </w:r>
      <w:r>
        <w:rPr>
          <w:rFonts w:ascii="Times New Roman" w:hAnsi="Times New Roman" w:cs="Times New Roman"/>
          <w:sz w:val="28"/>
          <w:szCs w:val="28"/>
        </w:rPr>
        <w:t>від 8 грудня 2004 року, № 2952-</w:t>
      </w:r>
      <w:r w:rsidRPr="002B5C1E">
        <w:rPr>
          <w:rFonts w:ascii="Times New Roman" w:hAnsi="Times New Roman" w:cs="Times New Roman"/>
          <w:sz w:val="28"/>
          <w:szCs w:val="28"/>
          <w:lang w:val="en-US"/>
        </w:rPr>
        <w:t>VI</w:t>
      </w:r>
      <w:r w:rsidRPr="002B5C1E">
        <w:rPr>
          <w:rFonts w:ascii="Times New Roman" w:hAnsi="Times New Roman" w:cs="Times New Roman"/>
          <w:sz w:val="28"/>
          <w:szCs w:val="28"/>
        </w:rPr>
        <w:t xml:space="preserve"> </w:t>
      </w:r>
      <w:r>
        <w:rPr>
          <w:rFonts w:ascii="Times New Roman" w:hAnsi="Times New Roman" w:cs="Times New Roman"/>
          <w:sz w:val="28"/>
          <w:szCs w:val="28"/>
        </w:rPr>
        <w:t>від 1 лютого 2011 року, № 586 -</w:t>
      </w:r>
      <w:r w:rsidRPr="002B5C1E">
        <w:rPr>
          <w:rFonts w:ascii="Times New Roman" w:hAnsi="Times New Roman" w:cs="Times New Roman"/>
          <w:sz w:val="28"/>
          <w:szCs w:val="28"/>
          <w:lang w:val="en-US"/>
        </w:rPr>
        <w:t>VII</w:t>
      </w:r>
      <w:r>
        <w:rPr>
          <w:rFonts w:ascii="Times New Roman" w:hAnsi="Times New Roman" w:cs="Times New Roman"/>
          <w:sz w:val="28"/>
          <w:szCs w:val="28"/>
        </w:rPr>
        <w:t xml:space="preserve"> від 19 вересня 2013 року. Тобто наразі чинна редакція Конституції України, яка визначає існування в Україні парламентсько-президентської форми державного правління, за якою у Президента України відсутні повноваження утворювати, реорганізовувати, ліквідовувати центральні органи виконавчої влади,     призначати на посади керівників зазначених органів</w:t>
      </w:r>
      <w:r w:rsidRPr="002B5C1E">
        <w:rPr>
          <w:rFonts w:ascii="Times New Roman" w:hAnsi="Times New Roman" w:cs="Times New Roman"/>
          <w:sz w:val="28"/>
          <w:szCs w:val="28"/>
        </w:rPr>
        <w:t xml:space="preserve"> </w:t>
      </w:r>
      <w:r>
        <w:rPr>
          <w:rFonts w:ascii="Times New Roman" w:hAnsi="Times New Roman" w:cs="Times New Roman"/>
          <w:sz w:val="28"/>
          <w:szCs w:val="28"/>
        </w:rPr>
        <w:t>виконавчої влади, звільняти їх з посад. Контролювати, координувати і спрямовувати їх діяльність.</w:t>
      </w:r>
    </w:p>
    <w:p w:rsidR="002B5C1E" w:rsidRDefault="002B5C1E" w:rsidP="002B5C1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Спрямовування і координація роботи міністерств, інших органів виконавчої влад; призначення на посади та звільнення з посад за поданням Прем’єр-міністра України керівників центральних органів виконавчої влади, які не входять до складу Кабінету Міністрів України, відповідно до підпунктів 9 і 9</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статті 116 основного закону України </w:t>
      </w:r>
      <w:r>
        <w:rPr>
          <w:rFonts w:ascii="Times New Roman" w:hAnsi="Times New Roman" w:cs="Times New Roman"/>
          <w:b/>
          <w:bCs/>
          <w:sz w:val="28"/>
          <w:szCs w:val="28"/>
        </w:rPr>
        <w:t>належить до виключних конституційних повноважень Кабінету Міністрів України.</w:t>
      </w:r>
    </w:p>
    <w:p w:rsidR="00D91F85" w:rsidRDefault="002B5C1E" w:rsidP="002B5C1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 не зважаючи на вищенаведені </w:t>
      </w:r>
      <w:r w:rsidRPr="002B5C1E">
        <w:rPr>
          <w:rFonts w:ascii="Times New Roman" w:hAnsi="Times New Roman" w:cs="Times New Roman"/>
          <w:sz w:val="28"/>
          <w:szCs w:val="28"/>
        </w:rPr>
        <w:t xml:space="preserve"> </w:t>
      </w:r>
      <w:r>
        <w:rPr>
          <w:rFonts w:ascii="Times New Roman" w:hAnsi="Times New Roman" w:cs="Times New Roman"/>
          <w:sz w:val="28"/>
          <w:szCs w:val="28"/>
        </w:rPr>
        <w:t xml:space="preserve">положення Конституції </w:t>
      </w:r>
      <w:r w:rsidR="001C0FDD">
        <w:rPr>
          <w:rFonts w:ascii="Times New Roman" w:hAnsi="Times New Roman" w:cs="Times New Roman"/>
          <w:sz w:val="28"/>
          <w:szCs w:val="28"/>
        </w:rPr>
        <w:t>України</w:t>
      </w:r>
      <w:r>
        <w:rPr>
          <w:rFonts w:ascii="Times New Roman" w:hAnsi="Times New Roman" w:cs="Times New Roman"/>
          <w:sz w:val="28"/>
          <w:szCs w:val="28"/>
        </w:rPr>
        <w:t>, Вер</w:t>
      </w:r>
      <w:r w:rsidR="001C0FDD">
        <w:rPr>
          <w:rFonts w:ascii="Times New Roman" w:hAnsi="Times New Roman" w:cs="Times New Roman"/>
          <w:sz w:val="28"/>
          <w:szCs w:val="28"/>
        </w:rPr>
        <w:t>ховна Рада України в частині першій статті 11 Закону № 794 визначила, що Директор Державного бюро розслідувань (тобто керівник центрального органу виконавчої влади)</w:t>
      </w:r>
      <w:r w:rsidRPr="002B5C1E">
        <w:rPr>
          <w:rFonts w:ascii="Times New Roman" w:hAnsi="Times New Roman" w:cs="Times New Roman"/>
          <w:sz w:val="28"/>
          <w:szCs w:val="28"/>
        </w:rPr>
        <w:t xml:space="preserve"> </w:t>
      </w:r>
      <w:r w:rsidR="001C0FDD">
        <w:rPr>
          <w:rFonts w:ascii="Times New Roman" w:hAnsi="Times New Roman" w:cs="Times New Roman"/>
          <w:b/>
          <w:bCs/>
          <w:sz w:val="28"/>
          <w:szCs w:val="28"/>
        </w:rPr>
        <w:t>призначається на посаду</w:t>
      </w:r>
      <w:r w:rsidRPr="002B5C1E">
        <w:rPr>
          <w:rFonts w:ascii="Times New Roman" w:hAnsi="Times New Roman" w:cs="Times New Roman"/>
          <w:sz w:val="28"/>
          <w:szCs w:val="28"/>
        </w:rPr>
        <w:t xml:space="preserve"> </w:t>
      </w:r>
      <w:r w:rsidR="001C0FDD" w:rsidRPr="001C0FDD">
        <w:rPr>
          <w:rFonts w:ascii="Times New Roman" w:hAnsi="Times New Roman" w:cs="Times New Roman"/>
          <w:b/>
          <w:bCs/>
          <w:sz w:val="28"/>
          <w:szCs w:val="28"/>
        </w:rPr>
        <w:t>Президентом України</w:t>
      </w:r>
      <w:r w:rsidR="001C0FDD">
        <w:rPr>
          <w:rFonts w:ascii="Times New Roman" w:hAnsi="Times New Roman" w:cs="Times New Roman"/>
          <w:sz w:val="28"/>
          <w:szCs w:val="28"/>
        </w:rPr>
        <w:t xml:space="preserve"> за     поданням</w:t>
      </w:r>
      <w:r w:rsidRPr="002B5C1E">
        <w:rPr>
          <w:rFonts w:ascii="Times New Roman" w:hAnsi="Times New Roman" w:cs="Times New Roman"/>
          <w:sz w:val="28"/>
          <w:szCs w:val="28"/>
        </w:rPr>
        <w:t xml:space="preserve">  </w:t>
      </w:r>
      <w:r w:rsidR="001C0FDD">
        <w:rPr>
          <w:rFonts w:ascii="Times New Roman" w:hAnsi="Times New Roman" w:cs="Times New Roman"/>
          <w:sz w:val="28"/>
          <w:szCs w:val="28"/>
        </w:rPr>
        <w:t xml:space="preserve">Прем’єр-міністра України відповідно до подання Конкурсної комісії  на зайняття посади Директора Державного бюро розслідувань; перший     заступник Директора Державного бюро розслідувань </w:t>
      </w:r>
      <w:r w:rsidR="00D91F85">
        <w:rPr>
          <w:rFonts w:ascii="Times New Roman" w:hAnsi="Times New Roman" w:cs="Times New Roman"/>
          <w:sz w:val="28"/>
          <w:szCs w:val="28"/>
        </w:rPr>
        <w:t>та заступник Директора Державного бюро розслідувань</w:t>
      </w:r>
      <w:r w:rsidR="001C0FDD">
        <w:rPr>
          <w:rFonts w:ascii="Times New Roman" w:hAnsi="Times New Roman" w:cs="Times New Roman"/>
          <w:sz w:val="28"/>
          <w:szCs w:val="28"/>
        </w:rPr>
        <w:t xml:space="preserve"> </w:t>
      </w:r>
      <w:r w:rsidR="00D91F85">
        <w:rPr>
          <w:rFonts w:ascii="Times New Roman" w:hAnsi="Times New Roman" w:cs="Times New Roman"/>
          <w:sz w:val="28"/>
          <w:szCs w:val="28"/>
        </w:rPr>
        <w:t>призначаються на посаду та звільняються з посади Директором Державного бюро розслідувань за поданням Конкурсної                комісії в порядку, передбаченому частинами другою – одинадцятою статті 11 Закону № 794.</w:t>
      </w:r>
    </w:p>
    <w:p w:rsidR="003305D9" w:rsidRPr="00E03D79" w:rsidRDefault="00D91F85" w:rsidP="002B5C1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Крім того, у пункті 1 частини третьої статті 11 Закону № 794 визначено входження до складу Конкурсної комісії </w:t>
      </w:r>
      <w:r w:rsidRPr="00E03D79">
        <w:rPr>
          <w:rFonts w:ascii="Times New Roman" w:hAnsi="Times New Roman" w:cs="Times New Roman"/>
          <w:b/>
          <w:bCs/>
          <w:sz w:val="28"/>
          <w:szCs w:val="28"/>
        </w:rPr>
        <w:t xml:space="preserve">трьох осіб, визначених </w:t>
      </w:r>
      <w:r w:rsidR="00E03D79" w:rsidRPr="00E03D79">
        <w:rPr>
          <w:rFonts w:ascii="Times New Roman" w:hAnsi="Times New Roman" w:cs="Times New Roman"/>
          <w:b/>
          <w:bCs/>
          <w:sz w:val="28"/>
          <w:szCs w:val="28"/>
        </w:rPr>
        <w:t xml:space="preserve">Президентом України.                          </w:t>
      </w:r>
    </w:p>
    <w:p w:rsidR="00165FA0" w:rsidRDefault="00E03D79" w:rsidP="00402815">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Однак, стаття 106 Конституції України, яка містить  виключний перелік повноважень президента України, не передбачає здійснення ним призначення керівників центральних органів виконавчої влади (у тому числі Директора </w:t>
      </w:r>
      <w:r>
        <w:rPr>
          <w:rFonts w:ascii="Times New Roman" w:hAnsi="Times New Roman" w:cs="Times New Roman"/>
          <w:sz w:val="28"/>
          <w:szCs w:val="28"/>
        </w:rPr>
        <w:lastRenderedPageBreak/>
        <w:t>Державного бюро розслідувань), членів конкурсних комісії з відбору керівників будь-яких центральних органів виконавчої влади, а також здійснення Главою держави контролю за роботою таких органів виконавчої влади, спрямування і координації їх діяльності.</w:t>
      </w:r>
    </w:p>
    <w:p w:rsidR="00E03D79" w:rsidRDefault="00E03D79" w:rsidP="00402815">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Отже, Основний Закон України у статті 1, 6, 19, 106, 116 виключає можливість встановлення у чинному законодавстві України положень щодо призначення </w:t>
      </w:r>
      <w:r w:rsidR="00F00E33">
        <w:rPr>
          <w:rFonts w:ascii="Times New Roman" w:hAnsi="Times New Roman" w:cs="Times New Roman"/>
          <w:sz w:val="28"/>
          <w:szCs w:val="28"/>
        </w:rPr>
        <w:t>П</w:t>
      </w:r>
      <w:r>
        <w:rPr>
          <w:rFonts w:ascii="Times New Roman" w:hAnsi="Times New Roman" w:cs="Times New Roman"/>
          <w:sz w:val="28"/>
          <w:szCs w:val="28"/>
        </w:rPr>
        <w:t xml:space="preserve">резидентом України Директора Державного бюро розслідувань як керівника </w:t>
      </w:r>
      <w:r w:rsidR="00F00E33">
        <w:rPr>
          <w:rFonts w:ascii="Times New Roman" w:hAnsi="Times New Roman" w:cs="Times New Roman"/>
          <w:sz w:val="28"/>
          <w:szCs w:val="28"/>
        </w:rPr>
        <w:t>центрального органу виконавчої влади, призначення членів конкурсної комісії з відбору керівництва цього органу влади, та подання Главі                   держави керівництвом подібних за статусом до Державного бюро розслідувань органів інформації та письмових звітів про діяльність центральних органів виконавчої влади.</w:t>
      </w:r>
    </w:p>
    <w:p w:rsidR="00F00E33" w:rsidRDefault="00F00E33" w:rsidP="00402815">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Натомість, усупереч приписам пункту 9 статті 116 Конституції України щодо виключних конституційних повноважень Кабінету Міністрів України у              сфері спрямовування і координації роботи міністерств, інших органів виконавчої влади, у частині другій статті 23 Зак</w:t>
      </w:r>
      <w:r w:rsidR="00683CC2">
        <w:rPr>
          <w:rFonts w:ascii="Times New Roman" w:hAnsi="Times New Roman" w:cs="Times New Roman"/>
          <w:sz w:val="28"/>
          <w:szCs w:val="28"/>
        </w:rPr>
        <w:t>ону №794 встановлено, зокрема, обов’язок Директора Державного бюро розслідувань інформувати Президента України з основних питань діяльності державного бюро розслідувань та його підрозділів, про виконання покладних на них завдань, додержання законодавства, прав і свобод людини і громадянина (пункт 1), а також щорічного до 1 квітні подання Главі держави письмового звіту про діяльність Державного бюро розслідувань за попередній рік (пункт 2).</w:t>
      </w:r>
    </w:p>
    <w:p w:rsidR="00683CC2" w:rsidRDefault="00683CC2" w:rsidP="00402815">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Отже, на думку суб’єкта права на конституційне подання, з метою забезпечення конституційного правопорядку у державі, постановки діяльності важливого правоохоронного органу держави (Державного бюро розслідувань) на конституційну основу, існують достатні підстави для визнання        Конституційним Судом України такими, що не відповідають приписам статей 1, 6, 8, 19, 85, 92, 106, 116 Конституції України (є неконституційними) положень частини першої, пункту 1 частини третьої статті 11, пунктів 1 і 3 частини другої статті 23 Закону №794 у частині встановлення у них приписів, які визначають </w:t>
      </w:r>
      <w:r w:rsidR="00346175">
        <w:rPr>
          <w:rFonts w:ascii="Times New Roman" w:hAnsi="Times New Roman" w:cs="Times New Roman"/>
          <w:sz w:val="28"/>
          <w:szCs w:val="28"/>
        </w:rPr>
        <w:lastRenderedPageBreak/>
        <w:t>повноваження Президента України призначати на посаду Директора Державного бюро  розслідувань, трьох членів Конкурсної комісії на зайняття посади Директора Державного бюро розслідувань, його першого заступника та заступника, а також обов’язку Директора Державного бюро розслідувань щодо інформування Президента України з основних питань діяльності Державного бюро розслідувань та його підрозділів, про виконання покладених на них завдань та про щорічне подання Главі держави письмового звіту про діяльність Державного бюро розслідувань за попередній рік.</w:t>
      </w:r>
    </w:p>
    <w:p w:rsidR="00346175" w:rsidRDefault="00346175" w:rsidP="00402815">
      <w:pPr>
        <w:pStyle w:val="a3"/>
        <w:spacing w:line="360" w:lineRule="auto"/>
        <w:ind w:left="0" w:firstLine="567"/>
        <w:jc w:val="both"/>
        <w:rPr>
          <w:rFonts w:ascii="Times New Roman" w:hAnsi="Times New Roman" w:cs="Times New Roman"/>
          <w:sz w:val="28"/>
          <w:szCs w:val="28"/>
        </w:rPr>
      </w:pPr>
    </w:p>
    <w:p w:rsidR="00346175" w:rsidRDefault="00346175" w:rsidP="00402815">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Враховуючи те, що Конституція України має найвищу юридичну силу, а закони та інші нормативно-правові акти повинні їй відповідати, зважаючи на необхідність утвердження конституційного правопорядку та забезпечення балансу влад в державі, на підставі статей 8, 147, 150, 152 Конституції України, керуючись статтями 7, 8, 50, 51, 52 Закону України «Про Конституційний Суд України»,</w:t>
      </w:r>
    </w:p>
    <w:p w:rsidR="00346175" w:rsidRDefault="00346175" w:rsidP="00402815">
      <w:pPr>
        <w:pStyle w:val="a3"/>
        <w:spacing w:line="360" w:lineRule="auto"/>
        <w:ind w:left="0" w:firstLine="567"/>
        <w:jc w:val="both"/>
        <w:rPr>
          <w:rFonts w:ascii="Times New Roman" w:hAnsi="Times New Roman" w:cs="Times New Roman"/>
          <w:sz w:val="28"/>
          <w:szCs w:val="28"/>
        </w:rPr>
      </w:pPr>
    </w:p>
    <w:p w:rsidR="00346175" w:rsidRDefault="00346175" w:rsidP="00346175">
      <w:pPr>
        <w:pStyle w:val="a3"/>
        <w:spacing w:line="360" w:lineRule="auto"/>
        <w:ind w:left="0" w:firstLine="567"/>
        <w:jc w:val="center"/>
        <w:rPr>
          <w:rFonts w:ascii="Times New Roman" w:hAnsi="Times New Roman" w:cs="Times New Roman"/>
          <w:b/>
          <w:bCs/>
          <w:sz w:val="28"/>
          <w:szCs w:val="28"/>
        </w:rPr>
      </w:pPr>
      <w:r>
        <w:rPr>
          <w:rFonts w:ascii="Times New Roman" w:hAnsi="Times New Roman" w:cs="Times New Roman"/>
          <w:b/>
          <w:bCs/>
          <w:sz w:val="28"/>
          <w:szCs w:val="28"/>
        </w:rPr>
        <w:t>ПРОСИМО:</w:t>
      </w:r>
    </w:p>
    <w:p w:rsidR="00346175" w:rsidRDefault="009D76E6" w:rsidP="009D76E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9D76E6">
        <w:rPr>
          <w:rFonts w:ascii="Times New Roman" w:hAnsi="Times New Roman" w:cs="Times New Roman"/>
          <w:sz w:val="28"/>
          <w:szCs w:val="28"/>
        </w:rPr>
        <w:t>Відкрити провадження за цим конституційним поданням; визнати його невідкладним з огляду на важливість невідкладного приведення законодавчої основи для діяльності нового правоохоронного органу в державі – Державного бюро</w:t>
      </w:r>
      <w:r>
        <w:rPr>
          <w:rFonts w:ascii="Times New Roman" w:hAnsi="Times New Roman" w:cs="Times New Roman"/>
          <w:sz w:val="28"/>
          <w:szCs w:val="28"/>
        </w:rPr>
        <w:t xml:space="preserve"> розслідувань у відповідність до Конституції України, недопущення можливого наступного визнання в судовому порядку недійсними наказів, розпоряджень та процесуальних рішень, прийнятих призначеним на підставі неконституційних норм закону № 794 Директором цього правоохоронного органу; розглянути це конституційне подання у місячний строк.</w:t>
      </w:r>
    </w:p>
    <w:p w:rsidR="009D76E6" w:rsidRDefault="009D76E6" w:rsidP="009D76E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Перевірити на відповідність статтям 1, 6, 8, 19, 85, 92, 106, 116 Конституції України та визнати неконституційними положення частини першої, пункту 1 частини третьої статті 11, пунктів 1 і 3 частини другої статті 23 Закону України «Про Державне бюро розслідувань» від 12 листопада 2015 року                                       № </w:t>
      </w:r>
      <w:r w:rsidRPr="009D76E6">
        <w:rPr>
          <w:rFonts w:ascii="Times New Roman" w:hAnsi="Times New Roman" w:cs="Times New Roman"/>
          <w:sz w:val="28"/>
          <w:szCs w:val="28"/>
        </w:rPr>
        <w:t>794 -</w:t>
      </w:r>
      <w:r w:rsidRPr="009D76E6">
        <w:rPr>
          <w:rFonts w:ascii="Times New Roman" w:hAnsi="Times New Roman" w:cs="Times New Roman"/>
          <w:sz w:val="28"/>
          <w:szCs w:val="28"/>
          <w:lang w:val="en-US"/>
        </w:rPr>
        <w:t>VIII</w:t>
      </w:r>
      <w:r>
        <w:rPr>
          <w:rFonts w:ascii="Times New Roman" w:hAnsi="Times New Roman" w:cs="Times New Roman"/>
          <w:sz w:val="28"/>
          <w:szCs w:val="28"/>
        </w:rPr>
        <w:t xml:space="preserve"> (Відомості верховної Ради, 2016</w:t>
      </w:r>
      <w:r w:rsidR="002D6630">
        <w:rPr>
          <w:rFonts w:ascii="Times New Roman" w:hAnsi="Times New Roman" w:cs="Times New Roman"/>
          <w:sz w:val="28"/>
          <w:szCs w:val="28"/>
        </w:rPr>
        <w:t xml:space="preserve"> </w:t>
      </w:r>
      <w:r>
        <w:rPr>
          <w:rFonts w:ascii="Times New Roman" w:hAnsi="Times New Roman" w:cs="Times New Roman"/>
          <w:sz w:val="28"/>
          <w:szCs w:val="28"/>
        </w:rPr>
        <w:t xml:space="preserve">р., № 6, стаття 55) щодо повноважень </w:t>
      </w:r>
      <w:r>
        <w:rPr>
          <w:rFonts w:ascii="Times New Roman" w:hAnsi="Times New Roman" w:cs="Times New Roman"/>
          <w:sz w:val="28"/>
          <w:szCs w:val="28"/>
        </w:rPr>
        <w:lastRenderedPageBreak/>
        <w:t>Президента України призначати на посаду Директора Державного бюро розслідувань, трьох членів Комісії з проведення конкурсу на зайняття посади Директора Державного бюро розслідувань, його першого заступника та заступника, а також щодо інформування Директором Державного бюро розслідувань Президента України з основних питань діяльності</w:t>
      </w:r>
      <w:r w:rsidRPr="009D76E6">
        <w:rPr>
          <w:rFonts w:ascii="Times New Roman" w:hAnsi="Times New Roman" w:cs="Times New Roman"/>
          <w:sz w:val="28"/>
          <w:szCs w:val="28"/>
        </w:rPr>
        <w:t xml:space="preserve"> </w:t>
      </w:r>
      <w:r>
        <w:rPr>
          <w:rFonts w:ascii="Times New Roman" w:hAnsi="Times New Roman" w:cs="Times New Roman"/>
          <w:sz w:val="28"/>
          <w:szCs w:val="28"/>
        </w:rPr>
        <w:t xml:space="preserve">Державного бюро розслідувань та його підрозділів, про виконання покладених на них завдань та щорічного подання Главі держави письмового звіту про діяльність Державного бюро розслідувань за попередній рік та визнати ці положення </w:t>
      </w:r>
      <w:r w:rsidR="002D6630">
        <w:rPr>
          <w:rFonts w:ascii="Times New Roman" w:hAnsi="Times New Roman" w:cs="Times New Roman"/>
          <w:sz w:val="28"/>
          <w:szCs w:val="28"/>
        </w:rPr>
        <w:t xml:space="preserve">  </w:t>
      </w:r>
      <w:r>
        <w:rPr>
          <w:rFonts w:ascii="Times New Roman" w:hAnsi="Times New Roman" w:cs="Times New Roman"/>
          <w:sz w:val="28"/>
          <w:szCs w:val="28"/>
        </w:rPr>
        <w:t>неконституційними.</w:t>
      </w:r>
    </w:p>
    <w:p w:rsidR="002D6630" w:rsidRDefault="002D6630" w:rsidP="009D76E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 Залучити до участі у даному конституційному провадженні за     дорученням народних депутатів України уповноважених представників суб’єкта права на конституційне подання: ___________________________</w:t>
      </w:r>
    </w:p>
    <w:p w:rsidR="002D6630" w:rsidRDefault="002D6630" w:rsidP="009D76E6">
      <w:pPr>
        <w:spacing w:line="360" w:lineRule="auto"/>
        <w:ind w:firstLine="567"/>
        <w:jc w:val="both"/>
        <w:rPr>
          <w:rFonts w:ascii="Times New Roman" w:hAnsi="Times New Roman" w:cs="Times New Roman"/>
          <w:sz w:val="28"/>
          <w:szCs w:val="28"/>
        </w:rPr>
      </w:pPr>
    </w:p>
    <w:p w:rsidR="002D6630" w:rsidRDefault="002D6630" w:rsidP="002D6630">
      <w:pPr>
        <w:spacing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ПЕРЕЛІК ДОКУМЕНТІВ ТА МАТЕРІАЛІВ, ЩО ДОДАЮТЬСЯ:</w:t>
      </w:r>
    </w:p>
    <w:p w:rsidR="002D6630" w:rsidRDefault="002D6630" w:rsidP="002D6630">
      <w:pPr>
        <w:spacing w:line="360" w:lineRule="auto"/>
        <w:ind w:left="142" w:firstLine="567"/>
        <w:jc w:val="both"/>
        <w:rPr>
          <w:rFonts w:ascii="Times New Roman" w:hAnsi="Times New Roman" w:cs="Times New Roman"/>
          <w:sz w:val="28"/>
          <w:szCs w:val="28"/>
        </w:rPr>
      </w:pPr>
    </w:p>
    <w:p w:rsidR="002D6630" w:rsidRDefault="002D6630" w:rsidP="002D6630">
      <w:pPr>
        <w:pStyle w:val="a3"/>
        <w:numPr>
          <w:ilvl w:val="0"/>
          <w:numId w:val="4"/>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Додаток до конституційного подання про визнання такими, що не відповідають Конституції України (є неконституційними) положень частини першої, пункту 1 частини третьої статті 11, пунктів 1 і  3 частини другої статті 23 Закону України «Про Державне бюро розслідувань» від 12 листопада 2015 року </w:t>
      </w:r>
      <w:r>
        <w:rPr>
          <w:rFonts w:ascii="Times New Roman" w:hAnsi="Times New Roman" w:cs="Times New Roman"/>
          <w:sz w:val="28"/>
          <w:szCs w:val="28"/>
        </w:rPr>
        <w:t xml:space="preserve">№ </w:t>
      </w:r>
      <w:r w:rsidRPr="009D76E6">
        <w:rPr>
          <w:rFonts w:ascii="Times New Roman" w:hAnsi="Times New Roman" w:cs="Times New Roman"/>
          <w:sz w:val="28"/>
          <w:szCs w:val="28"/>
        </w:rPr>
        <w:t>794 -</w:t>
      </w:r>
      <w:r w:rsidRPr="009D76E6">
        <w:rPr>
          <w:rFonts w:ascii="Times New Roman" w:hAnsi="Times New Roman" w:cs="Times New Roman"/>
          <w:sz w:val="28"/>
          <w:szCs w:val="28"/>
          <w:lang w:val="en-US"/>
        </w:rPr>
        <w:t>VIII</w:t>
      </w:r>
      <w:r>
        <w:rPr>
          <w:rFonts w:ascii="Times New Roman" w:hAnsi="Times New Roman" w:cs="Times New Roman"/>
          <w:sz w:val="28"/>
          <w:szCs w:val="28"/>
        </w:rPr>
        <w:t xml:space="preserve"> з підписами ___ народних депутатів України на __ арк.</w:t>
      </w:r>
    </w:p>
    <w:p w:rsidR="002D6630" w:rsidRDefault="002D6630" w:rsidP="002D6630">
      <w:pPr>
        <w:pStyle w:val="a3"/>
        <w:numPr>
          <w:ilvl w:val="0"/>
          <w:numId w:val="4"/>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Витяг з Конституції України на ___ арк.</w:t>
      </w:r>
    </w:p>
    <w:p w:rsidR="002D6630" w:rsidRDefault="002D6630" w:rsidP="002D6630">
      <w:pPr>
        <w:pStyle w:val="a3"/>
        <w:numPr>
          <w:ilvl w:val="0"/>
          <w:numId w:val="4"/>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Закон України «Про Державне бюро розслідувань» від 12 листопада 2015 року </w:t>
      </w:r>
      <w:r>
        <w:rPr>
          <w:rFonts w:ascii="Times New Roman" w:hAnsi="Times New Roman" w:cs="Times New Roman"/>
          <w:sz w:val="28"/>
          <w:szCs w:val="28"/>
        </w:rPr>
        <w:t xml:space="preserve">№ </w:t>
      </w:r>
      <w:r w:rsidRPr="009D76E6">
        <w:rPr>
          <w:rFonts w:ascii="Times New Roman" w:hAnsi="Times New Roman" w:cs="Times New Roman"/>
          <w:sz w:val="28"/>
          <w:szCs w:val="28"/>
        </w:rPr>
        <w:t>794 -</w:t>
      </w:r>
      <w:r w:rsidRPr="009D76E6">
        <w:rPr>
          <w:rFonts w:ascii="Times New Roman" w:hAnsi="Times New Roman" w:cs="Times New Roman"/>
          <w:sz w:val="28"/>
          <w:szCs w:val="28"/>
          <w:lang w:val="en-US"/>
        </w:rPr>
        <w:t>VIII</w:t>
      </w:r>
      <w:r>
        <w:rPr>
          <w:rFonts w:ascii="Times New Roman" w:hAnsi="Times New Roman" w:cs="Times New Roman"/>
          <w:sz w:val="28"/>
          <w:szCs w:val="28"/>
        </w:rPr>
        <w:t xml:space="preserve"> на ___ арк.</w:t>
      </w:r>
    </w:p>
    <w:p w:rsidR="002D6630" w:rsidRDefault="002D6630" w:rsidP="002D6630">
      <w:pPr>
        <w:pStyle w:val="a3"/>
        <w:numPr>
          <w:ilvl w:val="0"/>
          <w:numId w:val="4"/>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Рішення Конституційного Суду від 5 жовтня 2005 року № 6-рп/2005 в 1 примірнику на ___арк.</w:t>
      </w:r>
    </w:p>
    <w:p w:rsidR="002D6630" w:rsidRDefault="002D6630" w:rsidP="002D6630">
      <w:pPr>
        <w:pStyle w:val="a3"/>
        <w:numPr>
          <w:ilvl w:val="0"/>
          <w:numId w:val="4"/>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Рішення Конституційного Суду від</w:t>
      </w:r>
      <w:r>
        <w:rPr>
          <w:rFonts w:ascii="Times New Roman" w:hAnsi="Times New Roman" w:cs="Times New Roman"/>
          <w:sz w:val="28"/>
          <w:szCs w:val="28"/>
        </w:rPr>
        <w:t xml:space="preserve"> 7 квітня 2004 року № 9-рп/2004 в 1 примірнику на ___арк.</w:t>
      </w:r>
    </w:p>
    <w:p w:rsidR="002D6630" w:rsidRDefault="002D6630" w:rsidP="002D6630">
      <w:pPr>
        <w:pStyle w:val="a3"/>
        <w:numPr>
          <w:ilvl w:val="0"/>
          <w:numId w:val="4"/>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Рішення Конституційного Суду від</w:t>
      </w:r>
      <w:r>
        <w:rPr>
          <w:rFonts w:ascii="Times New Roman" w:hAnsi="Times New Roman" w:cs="Times New Roman"/>
          <w:sz w:val="28"/>
          <w:szCs w:val="28"/>
        </w:rPr>
        <w:t xml:space="preserve"> 25 грудня 2003 року № 22-рп/2003 в 1 примірнику на ___арк.</w:t>
      </w:r>
    </w:p>
    <w:p w:rsidR="002D6630" w:rsidRDefault="002D6630" w:rsidP="002D6630">
      <w:pPr>
        <w:pStyle w:val="a3"/>
        <w:numPr>
          <w:ilvl w:val="0"/>
          <w:numId w:val="4"/>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Рішення Конституційного Суду від</w:t>
      </w:r>
      <w:r>
        <w:rPr>
          <w:rFonts w:ascii="Times New Roman" w:hAnsi="Times New Roman" w:cs="Times New Roman"/>
          <w:sz w:val="28"/>
          <w:szCs w:val="28"/>
        </w:rPr>
        <w:t xml:space="preserve"> 10 квітня 2003 року № 7-рп/2003 в 1 примірнику на ___ арк.</w:t>
      </w:r>
    </w:p>
    <w:p w:rsidR="002D6630" w:rsidRDefault="002D6630" w:rsidP="002D6630">
      <w:pPr>
        <w:pStyle w:val="a3"/>
        <w:numPr>
          <w:ilvl w:val="0"/>
          <w:numId w:val="4"/>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Рішення Конституційного Суду від</w:t>
      </w:r>
      <w:r>
        <w:rPr>
          <w:rFonts w:ascii="Times New Roman" w:hAnsi="Times New Roman" w:cs="Times New Roman"/>
          <w:sz w:val="28"/>
          <w:szCs w:val="28"/>
        </w:rPr>
        <w:t xml:space="preserve"> 13 червня 2019 року №5-р/2019 в 1 примірнику на ___арк.</w:t>
      </w:r>
    </w:p>
    <w:p w:rsidR="002D6630" w:rsidRPr="002D6630" w:rsidRDefault="002D6630" w:rsidP="002D6630">
      <w:pPr>
        <w:pStyle w:val="a3"/>
        <w:numPr>
          <w:ilvl w:val="0"/>
          <w:numId w:val="4"/>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Два примірники цього конституційного подання та додатків до них                загалом на ___ аркушах.</w:t>
      </w:r>
      <w:bookmarkStart w:id="0" w:name="_GoBack"/>
      <w:bookmarkEnd w:id="0"/>
    </w:p>
    <w:sectPr w:rsidR="002D6630" w:rsidRPr="002D6630" w:rsidSect="00165FA0">
      <w:headerReference w:type="default" r:id="rId8"/>
      <w:pgSz w:w="11906" w:h="16838"/>
      <w:pgMar w:top="850" w:right="707"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575" w:rsidRDefault="00C36575" w:rsidP="00165FA0">
      <w:pPr>
        <w:spacing w:after="0" w:line="240" w:lineRule="auto"/>
      </w:pPr>
      <w:r>
        <w:separator/>
      </w:r>
    </w:p>
  </w:endnote>
  <w:endnote w:type="continuationSeparator" w:id="0">
    <w:p w:rsidR="00C36575" w:rsidRDefault="00C36575" w:rsidP="0016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575" w:rsidRDefault="00C36575" w:rsidP="00165FA0">
      <w:pPr>
        <w:spacing w:after="0" w:line="240" w:lineRule="auto"/>
      </w:pPr>
      <w:r>
        <w:separator/>
      </w:r>
    </w:p>
  </w:footnote>
  <w:footnote w:type="continuationSeparator" w:id="0">
    <w:p w:rsidR="00C36575" w:rsidRDefault="00C36575" w:rsidP="00165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62616"/>
      <w:docPartObj>
        <w:docPartGallery w:val="Page Numbers (Top of Page)"/>
        <w:docPartUnique/>
      </w:docPartObj>
    </w:sdtPr>
    <w:sdtContent>
      <w:p w:rsidR="009D76E6" w:rsidRDefault="009D76E6">
        <w:pPr>
          <w:pStyle w:val="a4"/>
          <w:jc w:val="right"/>
        </w:pPr>
        <w:r>
          <w:fldChar w:fldCharType="begin"/>
        </w:r>
        <w:r>
          <w:instrText>PAGE   \* MERGEFORMAT</w:instrText>
        </w:r>
        <w:r>
          <w:fldChar w:fldCharType="separate"/>
        </w:r>
        <w:r>
          <w:t>2</w:t>
        </w:r>
        <w:r>
          <w:fldChar w:fldCharType="end"/>
        </w:r>
      </w:p>
    </w:sdtContent>
  </w:sdt>
  <w:p w:rsidR="009D76E6" w:rsidRDefault="009D76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6954"/>
    <w:multiLevelType w:val="hybridMultilevel"/>
    <w:tmpl w:val="D3029946"/>
    <w:lvl w:ilvl="0" w:tplc="6CB4D618">
      <w:start w:val="1"/>
      <w:numFmt w:val="decimal"/>
      <w:lvlText w:val="%1."/>
      <w:lvlJc w:val="left"/>
      <w:pPr>
        <w:ind w:left="1581" w:hanging="360"/>
      </w:pPr>
      <w:rPr>
        <w:rFonts w:hint="default"/>
      </w:rPr>
    </w:lvl>
    <w:lvl w:ilvl="1" w:tplc="04220019" w:tentative="1">
      <w:start w:val="1"/>
      <w:numFmt w:val="lowerLetter"/>
      <w:lvlText w:val="%2."/>
      <w:lvlJc w:val="left"/>
      <w:pPr>
        <w:ind w:left="2301" w:hanging="360"/>
      </w:pPr>
    </w:lvl>
    <w:lvl w:ilvl="2" w:tplc="0422001B" w:tentative="1">
      <w:start w:val="1"/>
      <w:numFmt w:val="lowerRoman"/>
      <w:lvlText w:val="%3."/>
      <w:lvlJc w:val="right"/>
      <w:pPr>
        <w:ind w:left="3021" w:hanging="180"/>
      </w:pPr>
    </w:lvl>
    <w:lvl w:ilvl="3" w:tplc="0422000F" w:tentative="1">
      <w:start w:val="1"/>
      <w:numFmt w:val="decimal"/>
      <w:lvlText w:val="%4."/>
      <w:lvlJc w:val="left"/>
      <w:pPr>
        <w:ind w:left="3741" w:hanging="360"/>
      </w:pPr>
    </w:lvl>
    <w:lvl w:ilvl="4" w:tplc="04220019" w:tentative="1">
      <w:start w:val="1"/>
      <w:numFmt w:val="lowerLetter"/>
      <w:lvlText w:val="%5."/>
      <w:lvlJc w:val="left"/>
      <w:pPr>
        <w:ind w:left="4461" w:hanging="360"/>
      </w:pPr>
    </w:lvl>
    <w:lvl w:ilvl="5" w:tplc="0422001B" w:tentative="1">
      <w:start w:val="1"/>
      <w:numFmt w:val="lowerRoman"/>
      <w:lvlText w:val="%6."/>
      <w:lvlJc w:val="right"/>
      <w:pPr>
        <w:ind w:left="5181" w:hanging="180"/>
      </w:pPr>
    </w:lvl>
    <w:lvl w:ilvl="6" w:tplc="0422000F" w:tentative="1">
      <w:start w:val="1"/>
      <w:numFmt w:val="decimal"/>
      <w:lvlText w:val="%7."/>
      <w:lvlJc w:val="left"/>
      <w:pPr>
        <w:ind w:left="5901" w:hanging="360"/>
      </w:pPr>
    </w:lvl>
    <w:lvl w:ilvl="7" w:tplc="04220019" w:tentative="1">
      <w:start w:val="1"/>
      <w:numFmt w:val="lowerLetter"/>
      <w:lvlText w:val="%8."/>
      <w:lvlJc w:val="left"/>
      <w:pPr>
        <w:ind w:left="6621" w:hanging="360"/>
      </w:pPr>
    </w:lvl>
    <w:lvl w:ilvl="8" w:tplc="0422001B" w:tentative="1">
      <w:start w:val="1"/>
      <w:numFmt w:val="lowerRoman"/>
      <w:lvlText w:val="%9."/>
      <w:lvlJc w:val="right"/>
      <w:pPr>
        <w:ind w:left="7341" w:hanging="180"/>
      </w:pPr>
    </w:lvl>
  </w:abstractNum>
  <w:abstractNum w:abstractNumId="1" w15:restartNumberingAfterBreak="0">
    <w:nsid w:val="19144AF3"/>
    <w:multiLevelType w:val="hybridMultilevel"/>
    <w:tmpl w:val="FB547F1A"/>
    <w:lvl w:ilvl="0" w:tplc="60F61C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A930E2C"/>
    <w:multiLevelType w:val="hybridMultilevel"/>
    <w:tmpl w:val="842AA34E"/>
    <w:lvl w:ilvl="0" w:tplc="86BA2C16">
      <w:start w:val="1"/>
      <w:numFmt w:val="decimal"/>
      <w:lvlText w:val="%1."/>
      <w:lvlJc w:val="left"/>
      <w:pPr>
        <w:ind w:left="5038" w:hanging="360"/>
      </w:pPr>
      <w:rPr>
        <w:rFonts w:hint="default"/>
        <w:b/>
        <w:bCs/>
      </w:rPr>
    </w:lvl>
    <w:lvl w:ilvl="1" w:tplc="04220019" w:tentative="1">
      <w:start w:val="1"/>
      <w:numFmt w:val="lowerLetter"/>
      <w:lvlText w:val="%2."/>
      <w:lvlJc w:val="left"/>
      <w:pPr>
        <w:ind w:left="5758" w:hanging="360"/>
      </w:pPr>
    </w:lvl>
    <w:lvl w:ilvl="2" w:tplc="0422001B" w:tentative="1">
      <w:start w:val="1"/>
      <w:numFmt w:val="lowerRoman"/>
      <w:lvlText w:val="%3."/>
      <w:lvlJc w:val="right"/>
      <w:pPr>
        <w:ind w:left="6478" w:hanging="180"/>
      </w:pPr>
    </w:lvl>
    <w:lvl w:ilvl="3" w:tplc="0422000F" w:tentative="1">
      <w:start w:val="1"/>
      <w:numFmt w:val="decimal"/>
      <w:lvlText w:val="%4."/>
      <w:lvlJc w:val="left"/>
      <w:pPr>
        <w:ind w:left="7198" w:hanging="360"/>
      </w:pPr>
    </w:lvl>
    <w:lvl w:ilvl="4" w:tplc="04220019" w:tentative="1">
      <w:start w:val="1"/>
      <w:numFmt w:val="lowerLetter"/>
      <w:lvlText w:val="%5."/>
      <w:lvlJc w:val="left"/>
      <w:pPr>
        <w:ind w:left="7918" w:hanging="360"/>
      </w:pPr>
    </w:lvl>
    <w:lvl w:ilvl="5" w:tplc="0422001B" w:tentative="1">
      <w:start w:val="1"/>
      <w:numFmt w:val="lowerRoman"/>
      <w:lvlText w:val="%6."/>
      <w:lvlJc w:val="right"/>
      <w:pPr>
        <w:ind w:left="8638" w:hanging="180"/>
      </w:pPr>
    </w:lvl>
    <w:lvl w:ilvl="6" w:tplc="0422000F" w:tentative="1">
      <w:start w:val="1"/>
      <w:numFmt w:val="decimal"/>
      <w:lvlText w:val="%7."/>
      <w:lvlJc w:val="left"/>
      <w:pPr>
        <w:ind w:left="9358" w:hanging="360"/>
      </w:pPr>
    </w:lvl>
    <w:lvl w:ilvl="7" w:tplc="04220019" w:tentative="1">
      <w:start w:val="1"/>
      <w:numFmt w:val="lowerLetter"/>
      <w:lvlText w:val="%8."/>
      <w:lvlJc w:val="left"/>
      <w:pPr>
        <w:ind w:left="10078" w:hanging="360"/>
      </w:pPr>
    </w:lvl>
    <w:lvl w:ilvl="8" w:tplc="0422001B" w:tentative="1">
      <w:start w:val="1"/>
      <w:numFmt w:val="lowerRoman"/>
      <w:lvlText w:val="%9."/>
      <w:lvlJc w:val="right"/>
      <w:pPr>
        <w:ind w:left="10798" w:hanging="180"/>
      </w:pPr>
    </w:lvl>
  </w:abstractNum>
  <w:abstractNum w:abstractNumId="3" w15:restartNumberingAfterBreak="0">
    <w:nsid w:val="704561B0"/>
    <w:multiLevelType w:val="hybridMultilevel"/>
    <w:tmpl w:val="550E63C2"/>
    <w:lvl w:ilvl="0" w:tplc="BD947A1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91"/>
    <w:rsid w:val="00165FA0"/>
    <w:rsid w:val="001C0FDD"/>
    <w:rsid w:val="00270003"/>
    <w:rsid w:val="002A4891"/>
    <w:rsid w:val="002B5C1E"/>
    <w:rsid w:val="002D6630"/>
    <w:rsid w:val="003305D9"/>
    <w:rsid w:val="00346175"/>
    <w:rsid w:val="00402815"/>
    <w:rsid w:val="004231BD"/>
    <w:rsid w:val="00446DD7"/>
    <w:rsid w:val="00531940"/>
    <w:rsid w:val="00655A4A"/>
    <w:rsid w:val="00677CC8"/>
    <w:rsid w:val="00683CC2"/>
    <w:rsid w:val="006D0D3A"/>
    <w:rsid w:val="00791948"/>
    <w:rsid w:val="00970FFF"/>
    <w:rsid w:val="009D76E6"/>
    <w:rsid w:val="00C36575"/>
    <w:rsid w:val="00C5569A"/>
    <w:rsid w:val="00D91F85"/>
    <w:rsid w:val="00D94F59"/>
    <w:rsid w:val="00DF628C"/>
    <w:rsid w:val="00E03D79"/>
    <w:rsid w:val="00E5604C"/>
    <w:rsid w:val="00F00E33"/>
    <w:rsid w:val="00F517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6F88"/>
  <w15:chartTrackingRefBased/>
  <w15:docId w15:val="{D563A288-18AC-46A3-BCB8-58F68778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891"/>
    <w:pPr>
      <w:ind w:left="720"/>
      <w:contextualSpacing/>
    </w:pPr>
  </w:style>
  <w:style w:type="paragraph" w:styleId="a4">
    <w:name w:val="header"/>
    <w:basedOn w:val="a"/>
    <w:link w:val="a5"/>
    <w:uiPriority w:val="99"/>
    <w:unhideWhenUsed/>
    <w:rsid w:val="00165FA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65FA0"/>
  </w:style>
  <w:style w:type="paragraph" w:styleId="a6">
    <w:name w:val="footer"/>
    <w:basedOn w:val="a"/>
    <w:link w:val="a7"/>
    <w:uiPriority w:val="99"/>
    <w:unhideWhenUsed/>
    <w:rsid w:val="00165FA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6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AF1B-B933-4DE9-A119-4CB0EB83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10991</Words>
  <Characters>6265</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3</cp:revision>
  <dcterms:created xsi:type="dcterms:W3CDTF">2019-08-08T15:49:00Z</dcterms:created>
  <dcterms:modified xsi:type="dcterms:W3CDTF">2019-08-08T19:07:00Z</dcterms:modified>
</cp:coreProperties>
</file>